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FF7" w:rsidRPr="00F777FE" w:rsidRDefault="00E13965" w:rsidP="00863F3F">
      <w:pPr>
        <w:jc w:val="right"/>
        <w:rPr>
          <w:rFonts w:ascii="PT Astra Serif" w:hAnsi="PT Astra Serif" w:cs="Tahoma"/>
          <w:b/>
          <w:noProof/>
          <w:sz w:val="28"/>
          <w:szCs w:val="28"/>
        </w:rPr>
      </w:pPr>
      <w:r>
        <w:rPr>
          <w:rFonts w:ascii="PT Astra Serif" w:hAnsi="PT Astra Serif" w:cs="Tahoma"/>
          <w:b/>
          <w:noProof/>
          <w:sz w:val="28"/>
          <w:szCs w:val="28"/>
        </w:rPr>
        <w:t xml:space="preserve">«В </w:t>
      </w:r>
      <w:r w:rsidR="002C4211" w:rsidRPr="00F777FE">
        <w:rPr>
          <w:rFonts w:ascii="PT Astra Serif" w:hAnsi="PT Astra Serif" w:cs="Tahoma"/>
          <w:b/>
          <w:noProof/>
          <w:sz w:val="28"/>
          <w:szCs w:val="28"/>
        </w:rPr>
        <w:t>регистр</w:t>
      </w:r>
      <w:r>
        <w:rPr>
          <w:rFonts w:ascii="PT Astra Serif" w:hAnsi="PT Astra Serif" w:cs="Tahoma"/>
          <w:b/>
          <w:noProof/>
          <w:sz w:val="28"/>
          <w:szCs w:val="28"/>
        </w:rPr>
        <w:t>»</w:t>
      </w:r>
    </w:p>
    <w:p w:rsidR="00773FF7" w:rsidRPr="00DA29DD" w:rsidRDefault="00067E09" w:rsidP="00571B7C">
      <w:pPr>
        <w:jc w:val="center"/>
        <w:rPr>
          <w:rFonts w:ascii="PT Astra Serif" w:hAnsi="PT Astra Serif" w:cs="Tahoma"/>
          <w:b/>
          <w:noProof/>
          <w:sz w:val="28"/>
          <w:szCs w:val="28"/>
        </w:rPr>
      </w:pPr>
      <w:r>
        <w:rPr>
          <w:rFonts w:ascii="PT Astra Serif" w:hAnsi="PT Astra Serif" w:cs="Tahoma"/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4.95pt;height:57.6pt;visibility:visible" filled="t">
            <v:imagedata r:id="rId9" o:title=""/>
          </v:shape>
        </w:pict>
      </w:r>
    </w:p>
    <w:p w:rsidR="00F777FE" w:rsidRDefault="00773FF7" w:rsidP="00571B7C">
      <w:pPr>
        <w:jc w:val="center"/>
        <w:rPr>
          <w:rFonts w:ascii="PT Astra Serif" w:hAnsi="PT Astra Serif" w:cs="Tahoma"/>
          <w:b/>
          <w:bCs/>
          <w:sz w:val="28"/>
          <w:szCs w:val="28"/>
        </w:rPr>
      </w:pPr>
      <w:r w:rsidRPr="00DA29DD">
        <w:rPr>
          <w:rFonts w:ascii="PT Astra Serif" w:hAnsi="PT Astra Serif" w:cs="Tahoma"/>
          <w:b/>
          <w:bCs/>
          <w:sz w:val="28"/>
          <w:szCs w:val="28"/>
        </w:rPr>
        <w:t xml:space="preserve">Ханты – Мансийский автономный округ – Югра </w:t>
      </w:r>
    </w:p>
    <w:p w:rsidR="00773FF7" w:rsidRPr="00DA29DD" w:rsidRDefault="00773FF7" w:rsidP="00571B7C">
      <w:pPr>
        <w:jc w:val="center"/>
        <w:rPr>
          <w:rFonts w:ascii="PT Astra Serif" w:hAnsi="PT Astra Serif" w:cs="Tahoma"/>
          <w:b/>
          <w:bCs/>
          <w:sz w:val="28"/>
          <w:szCs w:val="28"/>
        </w:rPr>
      </w:pPr>
      <w:r w:rsidRPr="00DA29DD">
        <w:rPr>
          <w:rFonts w:ascii="PT Astra Serif" w:hAnsi="PT Astra Serif" w:cs="Tahoma"/>
          <w:b/>
          <w:bCs/>
          <w:sz w:val="28"/>
          <w:szCs w:val="28"/>
        </w:rPr>
        <w:t>Муниципальное образование городской округ Югорск</w:t>
      </w:r>
    </w:p>
    <w:p w:rsidR="00773FF7" w:rsidRPr="00DA29DD" w:rsidRDefault="00773FF7" w:rsidP="00571B7C">
      <w:pPr>
        <w:jc w:val="center"/>
        <w:rPr>
          <w:rFonts w:ascii="PT Astra Serif" w:hAnsi="PT Astra Serif" w:cs="Tahoma"/>
          <w:b/>
          <w:bCs/>
          <w:sz w:val="28"/>
          <w:szCs w:val="28"/>
        </w:rPr>
      </w:pPr>
      <w:r w:rsidRPr="00DA29DD">
        <w:rPr>
          <w:rFonts w:ascii="PT Astra Serif" w:hAnsi="PT Astra Serif" w:cs="Tahoma"/>
          <w:b/>
          <w:bCs/>
          <w:sz w:val="28"/>
          <w:szCs w:val="28"/>
        </w:rPr>
        <w:t>Администрация города</w:t>
      </w:r>
    </w:p>
    <w:p w:rsidR="00773FF7" w:rsidRPr="00DA29DD" w:rsidRDefault="00773FF7" w:rsidP="00571B7C">
      <w:pPr>
        <w:jc w:val="center"/>
        <w:rPr>
          <w:rFonts w:ascii="PT Astra Serif" w:hAnsi="PT Astra Serif" w:cs="Tahoma"/>
          <w:b/>
          <w:bCs/>
          <w:sz w:val="28"/>
          <w:szCs w:val="28"/>
        </w:rPr>
      </w:pPr>
      <w:r w:rsidRPr="00DA29DD">
        <w:rPr>
          <w:rFonts w:ascii="PT Astra Serif" w:hAnsi="PT Astra Serif" w:cs="Tahoma"/>
          <w:b/>
          <w:bCs/>
          <w:sz w:val="28"/>
          <w:szCs w:val="28"/>
        </w:rPr>
        <w:t>УПРАВЛЕНИЕ СОЦИАЛЬНОЙ ПОЛИТИКИ</w:t>
      </w:r>
    </w:p>
    <w:p w:rsidR="00773FF7" w:rsidRPr="00DA29DD" w:rsidRDefault="00773FF7" w:rsidP="00571B7C">
      <w:pPr>
        <w:jc w:val="center"/>
        <w:rPr>
          <w:rFonts w:ascii="PT Astra Serif" w:hAnsi="PT Astra Serif" w:cs="Tahoma"/>
          <w:b/>
          <w:bCs/>
          <w:sz w:val="28"/>
          <w:szCs w:val="28"/>
        </w:rPr>
      </w:pPr>
      <w:r w:rsidRPr="00DA29DD">
        <w:rPr>
          <w:rFonts w:ascii="PT Astra Serif" w:hAnsi="PT Astra Serif" w:cs="Tahoma"/>
          <w:b/>
          <w:bCs/>
          <w:sz w:val="28"/>
          <w:szCs w:val="28"/>
        </w:rPr>
        <w:t>АДМИНИСТРАЦИИ ГОРОДА ЮГОРСКА</w:t>
      </w:r>
    </w:p>
    <w:p w:rsidR="00773FF7" w:rsidRPr="00DA29DD" w:rsidRDefault="00773FF7" w:rsidP="00571B7C">
      <w:pPr>
        <w:jc w:val="center"/>
        <w:rPr>
          <w:rFonts w:ascii="PT Astra Serif" w:hAnsi="PT Astra Serif" w:cs="Tahoma"/>
          <w:b/>
          <w:bCs/>
          <w:sz w:val="28"/>
          <w:szCs w:val="28"/>
        </w:rPr>
      </w:pPr>
      <w:r w:rsidRPr="00DA29DD">
        <w:rPr>
          <w:rFonts w:ascii="PT Astra Serif" w:hAnsi="PT Astra Serif" w:cs="Tahoma"/>
          <w:b/>
          <w:bCs/>
          <w:sz w:val="28"/>
          <w:szCs w:val="28"/>
        </w:rPr>
        <w:t>________________________________________________</w:t>
      </w:r>
      <w:r w:rsidR="00DA29DD">
        <w:rPr>
          <w:rFonts w:ascii="PT Astra Serif" w:hAnsi="PT Astra Serif" w:cs="Tahoma"/>
          <w:b/>
          <w:bCs/>
          <w:sz w:val="28"/>
          <w:szCs w:val="28"/>
        </w:rPr>
        <w:t>____________________</w:t>
      </w:r>
    </w:p>
    <w:p w:rsidR="00DA29DD" w:rsidRPr="00DA29DD" w:rsidRDefault="00DA29DD" w:rsidP="00571B7C">
      <w:pPr>
        <w:jc w:val="center"/>
        <w:rPr>
          <w:rFonts w:ascii="PT Astra Serif" w:hAnsi="PT Astra Serif" w:cs="Tahoma"/>
          <w:b/>
          <w:sz w:val="28"/>
          <w:szCs w:val="28"/>
          <w:u w:val="single"/>
        </w:rPr>
      </w:pPr>
    </w:p>
    <w:p w:rsidR="00773FF7" w:rsidRPr="00DA29DD" w:rsidRDefault="00773FF7" w:rsidP="00571B7C">
      <w:pPr>
        <w:jc w:val="center"/>
        <w:rPr>
          <w:rFonts w:ascii="PT Astra Serif" w:hAnsi="PT Astra Serif" w:cs="Tahoma"/>
          <w:b/>
          <w:sz w:val="28"/>
          <w:szCs w:val="28"/>
        </w:rPr>
      </w:pPr>
      <w:r w:rsidRPr="00DA29DD">
        <w:rPr>
          <w:rFonts w:ascii="PT Astra Serif" w:hAnsi="PT Astra Serif" w:cs="Tahoma"/>
          <w:b/>
          <w:sz w:val="28"/>
          <w:szCs w:val="28"/>
        </w:rPr>
        <w:t>Приказ</w:t>
      </w:r>
    </w:p>
    <w:p w:rsidR="00773FF7" w:rsidRPr="00DA29DD" w:rsidRDefault="00773FF7" w:rsidP="00571B7C">
      <w:pPr>
        <w:jc w:val="both"/>
        <w:rPr>
          <w:rFonts w:ascii="PT Astra Serif" w:hAnsi="PT Astra Serif" w:cs="Tahoma"/>
          <w:b/>
          <w:sz w:val="28"/>
          <w:szCs w:val="28"/>
        </w:rPr>
      </w:pPr>
    </w:p>
    <w:p w:rsidR="00773FF7" w:rsidRPr="00DA29DD" w:rsidRDefault="00773FF7" w:rsidP="00571B7C">
      <w:pPr>
        <w:jc w:val="both"/>
        <w:rPr>
          <w:rFonts w:ascii="PT Astra Serif" w:hAnsi="PT Astra Serif" w:cs="Tahoma"/>
          <w:b/>
          <w:sz w:val="28"/>
          <w:szCs w:val="28"/>
        </w:rPr>
      </w:pPr>
      <w:r w:rsidRPr="00DA29DD">
        <w:rPr>
          <w:rFonts w:ascii="PT Astra Serif" w:hAnsi="PT Astra Serif" w:cs="Tahoma"/>
          <w:b/>
          <w:sz w:val="28"/>
          <w:szCs w:val="28"/>
        </w:rPr>
        <w:t>«</w:t>
      </w:r>
      <w:r w:rsidR="00F777FE">
        <w:rPr>
          <w:rFonts w:ascii="PT Astra Serif" w:hAnsi="PT Astra Serif" w:cs="Tahoma"/>
          <w:b/>
          <w:sz w:val="28"/>
          <w:szCs w:val="28"/>
        </w:rPr>
        <w:t>___</w:t>
      </w:r>
      <w:r w:rsidRPr="00DA29DD">
        <w:rPr>
          <w:rFonts w:ascii="PT Astra Serif" w:hAnsi="PT Astra Serif" w:cs="Tahoma"/>
          <w:b/>
          <w:sz w:val="28"/>
          <w:szCs w:val="28"/>
        </w:rPr>
        <w:t>»</w:t>
      </w:r>
      <w:r w:rsidR="00F777FE">
        <w:rPr>
          <w:rFonts w:ascii="PT Astra Serif" w:hAnsi="PT Astra Serif" w:cs="Tahoma"/>
          <w:b/>
          <w:sz w:val="28"/>
          <w:szCs w:val="28"/>
        </w:rPr>
        <w:t xml:space="preserve"> __________</w:t>
      </w:r>
      <w:r w:rsidRPr="00DA29DD">
        <w:rPr>
          <w:rFonts w:ascii="PT Astra Serif" w:hAnsi="PT Astra Serif" w:cs="Tahoma"/>
          <w:b/>
          <w:sz w:val="28"/>
          <w:szCs w:val="28"/>
          <w:u w:val="single"/>
        </w:rPr>
        <w:t xml:space="preserve"> </w:t>
      </w:r>
      <w:r w:rsidRPr="00DA29DD">
        <w:rPr>
          <w:rFonts w:ascii="PT Astra Serif" w:hAnsi="PT Astra Serif" w:cs="Tahoma"/>
          <w:b/>
          <w:sz w:val="28"/>
          <w:szCs w:val="28"/>
        </w:rPr>
        <w:t>202</w:t>
      </w:r>
      <w:r w:rsidR="00F777FE">
        <w:rPr>
          <w:rFonts w:ascii="PT Astra Serif" w:hAnsi="PT Astra Serif" w:cs="Tahoma"/>
          <w:b/>
          <w:sz w:val="28"/>
          <w:szCs w:val="28"/>
        </w:rPr>
        <w:t>6</w:t>
      </w:r>
      <w:r w:rsidRPr="00DA29DD">
        <w:rPr>
          <w:rFonts w:ascii="PT Astra Serif" w:hAnsi="PT Astra Serif" w:cs="Tahoma"/>
          <w:b/>
          <w:sz w:val="28"/>
          <w:szCs w:val="28"/>
        </w:rPr>
        <w:t>г.</w:t>
      </w:r>
      <w:r w:rsidRPr="00DA29DD">
        <w:rPr>
          <w:rFonts w:ascii="PT Astra Serif" w:hAnsi="PT Astra Serif" w:cs="Tahoma"/>
          <w:b/>
          <w:sz w:val="28"/>
          <w:szCs w:val="28"/>
        </w:rPr>
        <w:tab/>
      </w:r>
      <w:r w:rsidRPr="00DA29DD">
        <w:rPr>
          <w:rFonts w:ascii="PT Astra Serif" w:hAnsi="PT Astra Serif" w:cs="Tahoma"/>
          <w:b/>
          <w:sz w:val="28"/>
          <w:szCs w:val="28"/>
        </w:rPr>
        <w:tab/>
      </w:r>
      <w:r w:rsidRPr="00DA29DD">
        <w:rPr>
          <w:rFonts w:ascii="PT Astra Serif" w:hAnsi="PT Astra Serif" w:cs="Tahoma"/>
          <w:b/>
          <w:sz w:val="28"/>
          <w:szCs w:val="28"/>
        </w:rPr>
        <w:tab/>
      </w:r>
      <w:r w:rsidRPr="00DA29DD">
        <w:rPr>
          <w:rFonts w:ascii="PT Astra Serif" w:hAnsi="PT Astra Serif" w:cs="Tahoma"/>
          <w:b/>
          <w:sz w:val="28"/>
          <w:szCs w:val="28"/>
        </w:rPr>
        <w:tab/>
      </w:r>
      <w:r w:rsidRPr="00DA29DD">
        <w:rPr>
          <w:rFonts w:ascii="PT Astra Serif" w:hAnsi="PT Astra Serif" w:cs="Tahoma"/>
          <w:b/>
          <w:sz w:val="28"/>
          <w:szCs w:val="28"/>
        </w:rPr>
        <w:tab/>
      </w:r>
      <w:r w:rsidRPr="00DA29DD">
        <w:rPr>
          <w:rFonts w:ascii="PT Astra Serif" w:hAnsi="PT Astra Serif" w:cs="Tahoma"/>
          <w:b/>
          <w:sz w:val="28"/>
          <w:szCs w:val="28"/>
        </w:rPr>
        <w:tab/>
      </w:r>
      <w:r w:rsidRPr="00DA29DD">
        <w:rPr>
          <w:rFonts w:ascii="PT Astra Serif" w:hAnsi="PT Astra Serif" w:cs="Tahoma"/>
          <w:b/>
          <w:sz w:val="28"/>
          <w:szCs w:val="28"/>
        </w:rPr>
        <w:tab/>
      </w:r>
      <w:r w:rsidR="00F777FE">
        <w:rPr>
          <w:rFonts w:ascii="PT Astra Serif" w:hAnsi="PT Astra Serif" w:cs="Tahoma"/>
          <w:b/>
          <w:sz w:val="28"/>
          <w:szCs w:val="28"/>
        </w:rPr>
        <w:t xml:space="preserve">          </w:t>
      </w:r>
      <w:r w:rsidRPr="00DA29DD">
        <w:rPr>
          <w:rFonts w:ascii="PT Astra Serif" w:hAnsi="PT Astra Serif" w:cs="Tahoma"/>
          <w:b/>
          <w:sz w:val="28"/>
          <w:szCs w:val="28"/>
        </w:rPr>
        <w:t>№ _</w:t>
      </w:r>
      <w:r w:rsidR="00F777FE">
        <w:rPr>
          <w:rFonts w:ascii="PT Astra Serif" w:hAnsi="PT Astra Serif" w:cs="Tahoma"/>
          <w:b/>
          <w:sz w:val="28"/>
          <w:szCs w:val="28"/>
        </w:rPr>
        <w:t>_</w:t>
      </w:r>
      <w:r w:rsidRPr="00DA29DD">
        <w:rPr>
          <w:rFonts w:ascii="PT Astra Serif" w:hAnsi="PT Astra Serif" w:cs="Tahoma"/>
          <w:b/>
          <w:sz w:val="28"/>
          <w:szCs w:val="28"/>
        </w:rPr>
        <w:t>_</w:t>
      </w:r>
    </w:p>
    <w:p w:rsidR="00773FF7" w:rsidRPr="00DA29DD" w:rsidRDefault="00773FF7" w:rsidP="00571B7C">
      <w:pPr>
        <w:jc w:val="both"/>
        <w:rPr>
          <w:rFonts w:ascii="PT Astra Serif" w:hAnsi="PT Astra Serif" w:cs="Tahoma"/>
          <w:b/>
          <w:sz w:val="28"/>
          <w:szCs w:val="28"/>
        </w:rPr>
      </w:pPr>
    </w:p>
    <w:p w:rsidR="00773FF7" w:rsidRPr="00DA29DD" w:rsidRDefault="00773FF7" w:rsidP="00571B7C">
      <w:pPr>
        <w:jc w:val="center"/>
        <w:rPr>
          <w:rFonts w:ascii="PT Astra Serif" w:hAnsi="PT Astra Serif" w:cs="Tahoma"/>
          <w:b/>
          <w:sz w:val="28"/>
          <w:szCs w:val="28"/>
        </w:rPr>
      </w:pPr>
      <w:r w:rsidRPr="00DA29DD">
        <w:rPr>
          <w:rFonts w:ascii="PT Astra Serif" w:hAnsi="PT Astra Serif" w:cs="Tahoma"/>
          <w:b/>
          <w:sz w:val="28"/>
          <w:szCs w:val="28"/>
        </w:rPr>
        <w:t>г. Югорск</w:t>
      </w:r>
    </w:p>
    <w:p w:rsidR="00773FF7" w:rsidRPr="00DA29DD" w:rsidRDefault="00773FF7" w:rsidP="00571B7C">
      <w:pPr>
        <w:pStyle w:val="a8"/>
        <w:spacing w:after="0"/>
        <w:jc w:val="both"/>
        <w:rPr>
          <w:rFonts w:ascii="PT Astra Serif" w:hAnsi="PT Astra Serif"/>
          <w:sz w:val="28"/>
          <w:szCs w:val="28"/>
        </w:rPr>
      </w:pPr>
    </w:p>
    <w:p w:rsidR="00F777FE" w:rsidRDefault="00F777FE" w:rsidP="00EA5E02">
      <w:pPr>
        <w:pStyle w:val="a8"/>
        <w:spacing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 внесении изменений в приказ Управления социальной политики </w:t>
      </w:r>
    </w:p>
    <w:p w:rsidR="00736667" w:rsidRDefault="00F777FE" w:rsidP="00EA5E02">
      <w:pPr>
        <w:pStyle w:val="a8"/>
        <w:spacing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администрации города Югорска от 21.10.2024 № 112 </w:t>
      </w:r>
    </w:p>
    <w:p w:rsidR="00736667" w:rsidRDefault="00F777FE" w:rsidP="00EA5E02">
      <w:pPr>
        <w:pStyle w:val="a8"/>
        <w:spacing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r w:rsidR="00773FF7" w:rsidRPr="00DA29DD">
        <w:rPr>
          <w:rFonts w:ascii="PT Astra Serif" w:hAnsi="PT Astra Serif"/>
          <w:sz w:val="28"/>
          <w:szCs w:val="28"/>
        </w:rPr>
        <w:t>Об утверждении Порядка определения</w:t>
      </w:r>
      <w:r>
        <w:rPr>
          <w:rFonts w:ascii="PT Astra Serif" w:hAnsi="PT Astra Serif"/>
          <w:sz w:val="28"/>
          <w:szCs w:val="28"/>
        </w:rPr>
        <w:t xml:space="preserve"> </w:t>
      </w:r>
      <w:r w:rsidR="00773FF7" w:rsidRPr="00DA29DD">
        <w:rPr>
          <w:rFonts w:ascii="PT Astra Serif" w:hAnsi="PT Astra Serif"/>
          <w:sz w:val="28"/>
          <w:szCs w:val="28"/>
        </w:rPr>
        <w:t xml:space="preserve">объема </w:t>
      </w:r>
    </w:p>
    <w:p w:rsidR="00736667" w:rsidRDefault="00736667" w:rsidP="00EA5E02">
      <w:pPr>
        <w:pStyle w:val="a8"/>
        <w:spacing w:after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и</w:t>
      </w:r>
      <w:r w:rsidR="00773FF7" w:rsidRPr="00DA29DD">
        <w:rPr>
          <w:rFonts w:ascii="PT Astra Serif" w:hAnsi="PT Astra Serif"/>
          <w:sz w:val="28"/>
          <w:szCs w:val="28"/>
        </w:rPr>
        <w:t xml:space="preserve"> условий предоставления субсидий </w:t>
      </w:r>
    </w:p>
    <w:p w:rsidR="00F777FE" w:rsidRDefault="00773FF7" w:rsidP="00EA5E02">
      <w:pPr>
        <w:pStyle w:val="a8"/>
        <w:spacing w:after="0"/>
        <w:jc w:val="both"/>
        <w:rPr>
          <w:rFonts w:ascii="PT Astra Serif" w:hAnsi="PT Astra Serif"/>
          <w:sz w:val="28"/>
          <w:szCs w:val="28"/>
        </w:rPr>
      </w:pPr>
      <w:r w:rsidRPr="00DA29DD">
        <w:rPr>
          <w:rFonts w:ascii="PT Astra Serif" w:hAnsi="PT Astra Serif"/>
          <w:sz w:val="28"/>
          <w:szCs w:val="28"/>
        </w:rPr>
        <w:t xml:space="preserve">из бюджета города Югорска бюджетным или автономным учреждениям, </w:t>
      </w:r>
    </w:p>
    <w:p w:rsidR="00F777FE" w:rsidRDefault="00773FF7" w:rsidP="00EA5E02">
      <w:pPr>
        <w:pStyle w:val="a8"/>
        <w:spacing w:after="0"/>
        <w:jc w:val="both"/>
        <w:rPr>
          <w:rFonts w:ascii="PT Astra Serif" w:hAnsi="PT Astra Serif"/>
          <w:sz w:val="28"/>
          <w:szCs w:val="28"/>
        </w:rPr>
      </w:pPr>
      <w:r w:rsidRPr="00DA29DD">
        <w:rPr>
          <w:rFonts w:ascii="PT Astra Serif" w:hAnsi="PT Astra Serif"/>
          <w:sz w:val="28"/>
          <w:szCs w:val="28"/>
        </w:rPr>
        <w:t>находящимся в ведении Управления социальной политики</w:t>
      </w:r>
      <w:r w:rsidR="00F777FE">
        <w:rPr>
          <w:rFonts w:ascii="PT Astra Serif" w:hAnsi="PT Astra Serif"/>
          <w:sz w:val="28"/>
          <w:szCs w:val="28"/>
        </w:rPr>
        <w:t xml:space="preserve"> </w:t>
      </w:r>
    </w:p>
    <w:p w:rsidR="00773FF7" w:rsidRPr="00DA29DD" w:rsidRDefault="00773FF7" w:rsidP="00EA5E02">
      <w:pPr>
        <w:pStyle w:val="a8"/>
        <w:spacing w:after="0"/>
        <w:jc w:val="both"/>
        <w:rPr>
          <w:rFonts w:ascii="PT Astra Serif" w:hAnsi="PT Astra Serif"/>
          <w:sz w:val="28"/>
          <w:szCs w:val="28"/>
        </w:rPr>
      </w:pPr>
      <w:r w:rsidRPr="00DA29DD">
        <w:rPr>
          <w:rFonts w:ascii="PT Astra Serif" w:hAnsi="PT Astra Serif"/>
          <w:sz w:val="28"/>
          <w:szCs w:val="28"/>
        </w:rPr>
        <w:t>администрации города Югорска, на иные цели</w:t>
      </w:r>
      <w:r w:rsidR="00F777FE">
        <w:rPr>
          <w:rFonts w:ascii="PT Astra Serif" w:hAnsi="PT Astra Serif"/>
          <w:sz w:val="28"/>
          <w:szCs w:val="28"/>
        </w:rPr>
        <w:t>»</w:t>
      </w:r>
    </w:p>
    <w:p w:rsidR="00773FF7" w:rsidRPr="00DA29DD" w:rsidRDefault="00773FF7" w:rsidP="00932211">
      <w:pPr>
        <w:pStyle w:val="ad"/>
        <w:ind w:firstLine="567"/>
        <w:jc w:val="both"/>
        <w:rPr>
          <w:rFonts w:ascii="PT Astra Serif" w:hAnsi="PT Astra Serif"/>
          <w:sz w:val="28"/>
          <w:szCs w:val="28"/>
        </w:rPr>
      </w:pPr>
    </w:p>
    <w:p w:rsidR="00773FF7" w:rsidRPr="00DA29DD" w:rsidRDefault="00773FF7" w:rsidP="00736667">
      <w:pPr>
        <w:pStyle w:val="ad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DA29DD">
        <w:rPr>
          <w:rFonts w:ascii="PT Astra Serif" w:hAnsi="PT Astra Serif"/>
          <w:sz w:val="28"/>
          <w:szCs w:val="28"/>
        </w:rPr>
        <w:t>В соответствии со статьей 78.1 Бюджетного кодекса Российской Федерации, постановлением Правительства Российской Федерации от 22</w:t>
      </w:r>
      <w:r w:rsidR="00AB240B">
        <w:rPr>
          <w:rFonts w:ascii="PT Astra Serif" w:hAnsi="PT Astra Serif"/>
          <w:sz w:val="28"/>
          <w:szCs w:val="28"/>
        </w:rPr>
        <w:t>.02.20</w:t>
      </w:r>
      <w:r w:rsidRPr="00DA29DD">
        <w:rPr>
          <w:rFonts w:ascii="PT Astra Serif" w:hAnsi="PT Astra Serif"/>
          <w:sz w:val="28"/>
          <w:szCs w:val="28"/>
        </w:rPr>
        <w:t>20 № 203 «Об общих требованиях 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субсидий на иные цели»,</w:t>
      </w:r>
    </w:p>
    <w:p w:rsidR="00773FF7" w:rsidRPr="00DA29DD" w:rsidRDefault="00773FF7" w:rsidP="00EA5E02">
      <w:pPr>
        <w:pStyle w:val="a7"/>
        <w:suppressLineNumbers w:val="0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773FF7" w:rsidRDefault="00F760E6" w:rsidP="00EA5E02">
      <w:pPr>
        <w:pStyle w:val="a7"/>
        <w:suppressLineNumbers w:val="0"/>
        <w:ind w:firstLine="567"/>
        <w:jc w:val="both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п</w:t>
      </w:r>
      <w:r w:rsidR="00773FF7" w:rsidRPr="00DA29DD">
        <w:rPr>
          <w:rFonts w:ascii="PT Astra Serif" w:hAnsi="PT Astra Serif" w:cs="Times New Roman"/>
          <w:b/>
          <w:sz w:val="28"/>
          <w:szCs w:val="28"/>
        </w:rPr>
        <w:t>риказываю:</w:t>
      </w:r>
    </w:p>
    <w:p w:rsidR="00F777FE" w:rsidRPr="00DA29DD" w:rsidRDefault="00F777FE" w:rsidP="00EA5E02">
      <w:pPr>
        <w:pStyle w:val="a7"/>
        <w:suppressLineNumbers w:val="0"/>
        <w:ind w:firstLine="567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F777FE" w:rsidRDefault="00773FF7" w:rsidP="00736667">
      <w:pPr>
        <w:pStyle w:val="a8"/>
        <w:spacing w:after="0"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0D27A3">
        <w:rPr>
          <w:rFonts w:ascii="PT Astra Serif" w:hAnsi="PT Astra Serif"/>
          <w:sz w:val="28"/>
          <w:szCs w:val="28"/>
        </w:rPr>
        <w:t>1.</w:t>
      </w:r>
      <w:r w:rsidRPr="00DA29DD">
        <w:rPr>
          <w:rFonts w:ascii="PT Astra Serif" w:hAnsi="PT Astra Serif"/>
          <w:sz w:val="28"/>
          <w:szCs w:val="28"/>
        </w:rPr>
        <w:t xml:space="preserve"> </w:t>
      </w:r>
      <w:r w:rsidR="00F777FE">
        <w:rPr>
          <w:rFonts w:ascii="PT Astra Serif" w:hAnsi="PT Astra Serif"/>
          <w:sz w:val="28"/>
          <w:szCs w:val="28"/>
        </w:rPr>
        <w:t xml:space="preserve">Внести в </w:t>
      </w:r>
      <w:r w:rsidR="0084762C">
        <w:rPr>
          <w:rFonts w:ascii="PT Astra Serif" w:hAnsi="PT Astra Serif"/>
          <w:sz w:val="28"/>
          <w:szCs w:val="28"/>
        </w:rPr>
        <w:t xml:space="preserve">приложение к </w:t>
      </w:r>
      <w:r w:rsidR="00F777FE">
        <w:rPr>
          <w:rFonts w:ascii="PT Astra Serif" w:hAnsi="PT Astra Serif"/>
          <w:sz w:val="28"/>
          <w:szCs w:val="28"/>
        </w:rPr>
        <w:t>приказ</w:t>
      </w:r>
      <w:r w:rsidR="0084762C">
        <w:rPr>
          <w:rFonts w:ascii="PT Astra Serif" w:hAnsi="PT Astra Serif"/>
          <w:sz w:val="28"/>
          <w:szCs w:val="28"/>
        </w:rPr>
        <w:t>у</w:t>
      </w:r>
      <w:r w:rsidR="00F777FE">
        <w:rPr>
          <w:rFonts w:ascii="PT Astra Serif" w:hAnsi="PT Astra Serif"/>
          <w:sz w:val="28"/>
          <w:szCs w:val="28"/>
        </w:rPr>
        <w:t xml:space="preserve"> </w:t>
      </w:r>
      <w:r w:rsidR="00E13965">
        <w:rPr>
          <w:rFonts w:ascii="PT Astra Serif" w:hAnsi="PT Astra Serif"/>
          <w:sz w:val="28"/>
          <w:szCs w:val="28"/>
        </w:rPr>
        <w:t xml:space="preserve">начальника </w:t>
      </w:r>
      <w:r w:rsidR="00F777FE">
        <w:rPr>
          <w:rFonts w:ascii="PT Astra Serif" w:hAnsi="PT Astra Serif"/>
          <w:sz w:val="28"/>
          <w:szCs w:val="28"/>
        </w:rPr>
        <w:t>Управления социальной политики администрации города Югорска от 21.10.2024 № 112 «</w:t>
      </w:r>
      <w:r w:rsidR="00F777FE" w:rsidRPr="00DA29DD">
        <w:rPr>
          <w:rFonts w:ascii="PT Astra Serif" w:hAnsi="PT Astra Serif"/>
          <w:sz w:val="28"/>
          <w:szCs w:val="28"/>
        </w:rPr>
        <w:t>Об утверждении Порядка</w:t>
      </w:r>
      <w:r w:rsidR="00F777FE">
        <w:rPr>
          <w:rFonts w:ascii="PT Astra Serif" w:hAnsi="PT Astra Serif"/>
          <w:sz w:val="28"/>
          <w:szCs w:val="28"/>
        </w:rPr>
        <w:t xml:space="preserve"> </w:t>
      </w:r>
      <w:r w:rsidR="00F777FE" w:rsidRPr="00DA29DD">
        <w:rPr>
          <w:rFonts w:ascii="PT Astra Serif" w:hAnsi="PT Astra Serif"/>
          <w:sz w:val="28"/>
          <w:szCs w:val="28"/>
        </w:rPr>
        <w:t>определения</w:t>
      </w:r>
      <w:r w:rsidR="00F777FE">
        <w:rPr>
          <w:rFonts w:ascii="PT Astra Serif" w:hAnsi="PT Astra Serif"/>
          <w:sz w:val="28"/>
          <w:szCs w:val="28"/>
        </w:rPr>
        <w:t xml:space="preserve"> </w:t>
      </w:r>
      <w:r w:rsidR="00F777FE" w:rsidRPr="00DA29DD">
        <w:rPr>
          <w:rFonts w:ascii="PT Astra Serif" w:hAnsi="PT Astra Serif"/>
          <w:sz w:val="28"/>
          <w:szCs w:val="28"/>
        </w:rPr>
        <w:t>объема и условий предоставления субсидий из бюджета города Югорска бюджетным или автономным учреждениям, находящимся в ведении Управления социальной политики</w:t>
      </w:r>
      <w:r w:rsidR="00F777FE">
        <w:rPr>
          <w:rFonts w:ascii="PT Astra Serif" w:hAnsi="PT Astra Serif"/>
          <w:sz w:val="28"/>
          <w:szCs w:val="28"/>
        </w:rPr>
        <w:t xml:space="preserve"> </w:t>
      </w:r>
      <w:r w:rsidR="00F777FE" w:rsidRPr="00DA29DD">
        <w:rPr>
          <w:rFonts w:ascii="PT Astra Serif" w:hAnsi="PT Astra Serif"/>
          <w:sz w:val="28"/>
          <w:szCs w:val="28"/>
        </w:rPr>
        <w:t>администрации города Югорска, на иные цели</w:t>
      </w:r>
      <w:r w:rsidR="00F777FE">
        <w:rPr>
          <w:rFonts w:ascii="PT Astra Serif" w:hAnsi="PT Astra Serif"/>
          <w:sz w:val="28"/>
          <w:szCs w:val="28"/>
        </w:rPr>
        <w:t>» следующ</w:t>
      </w:r>
      <w:r w:rsidR="0084762C">
        <w:rPr>
          <w:rFonts w:ascii="PT Astra Serif" w:hAnsi="PT Astra Serif"/>
          <w:sz w:val="28"/>
          <w:szCs w:val="28"/>
        </w:rPr>
        <w:t>ие изменения</w:t>
      </w:r>
      <w:r w:rsidR="00F777FE">
        <w:rPr>
          <w:rFonts w:ascii="PT Astra Serif" w:hAnsi="PT Astra Serif"/>
          <w:sz w:val="28"/>
          <w:szCs w:val="28"/>
        </w:rPr>
        <w:t>:</w:t>
      </w:r>
    </w:p>
    <w:p w:rsidR="00F777FE" w:rsidRDefault="00F777FE" w:rsidP="00736667">
      <w:pPr>
        <w:pStyle w:val="a8"/>
        <w:spacing w:after="0"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1.1. </w:t>
      </w:r>
      <w:r w:rsidR="0084762C">
        <w:rPr>
          <w:rFonts w:ascii="PT Astra Serif" w:hAnsi="PT Astra Serif"/>
          <w:sz w:val="28"/>
          <w:szCs w:val="28"/>
        </w:rPr>
        <w:t>Пункт 1.1 раздела 1 изложить в следующей редакции:</w:t>
      </w:r>
    </w:p>
    <w:p w:rsidR="0084762C" w:rsidRDefault="0084762C" w:rsidP="00736667">
      <w:pPr>
        <w:pStyle w:val="a8"/>
        <w:spacing w:after="0"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«1.1. Настоящий </w:t>
      </w:r>
      <w:r w:rsidR="00E13965" w:rsidRPr="00E13965">
        <w:rPr>
          <w:rFonts w:ascii="PT Astra Serif" w:hAnsi="PT Astra Serif"/>
          <w:sz w:val="28"/>
          <w:szCs w:val="28"/>
        </w:rPr>
        <w:t>Порядок</w:t>
      </w:r>
      <w:r>
        <w:rPr>
          <w:rFonts w:ascii="PT Astra Serif" w:hAnsi="PT Astra Serif"/>
          <w:sz w:val="28"/>
          <w:szCs w:val="28"/>
        </w:rPr>
        <w:t xml:space="preserve"> определяет общие требования к нормативным </w:t>
      </w:r>
      <w:r>
        <w:rPr>
          <w:rFonts w:ascii="PT Astra Serif" w:hAnsi="PT Astra Serif"/>
          <w:sz w:val="28"/>
          <w:szCs w:val="28"/>
        </w:rPr>
        <w:lastRenderedPageBreak/>
        <w:t>правовым актам, устанавливающим порядок определения объема и условия предоставления муниципальным бюджетным и автономным учреждениям физической культуры, спорта, работы с детьми и молодежью города Югорска (далее – Учреждения) субсидий на иные цели в соответствии с абзацем вторым пункта 1 статьи 78.1 Бюджетного кодекса Российской Федерации (далее – Субсидии).».</w:t>
      </w:r>
    </w:p>
    <w:p w:rsidR="001C1301" w:rsidRDefault="0084762C" w:rsidP="00736667">
      <w:pPr>
        <w:pStyle w:val="a8"/>
        <w:spacing w:after="0"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1.2. </w:t>
      </w:r>
      <w:r w:rsidR="001C1301">
        <w:rPr>
          <w:rFonts w:ascii="PT Astra Serif" w:hAnsi="PT Astra Serif"/>
          <w:sz w:val="28"/>
          <w:szCs w:val="28"/>
        </w:rPr>
        <w:t xml:space="preserve">В </w:t>
      </w:r>
      <w:r w:rsidR="00E65A84">
        <w:rPr>
          <w:rFonts w:ascii="PT Astra Serif" w:hAnsi="PT Astra Serif"/>
          <w:sz w:val="28"/>
          <w:szCs w:val="28"/>
        </w:rPr>
        <w:t>раздел</w:t>
      </w:r>
      <w:r w:rsidR="001C1301">
        <w:rPr>
          <w:rFonts w:ascii="PT Astra Serif" w:hAnsi="PT Astra Serif"/>
          <w:sz w:val="28"/>
          <w:szCs w:val="28"/>
        </w:rPr>
        <w:t>е</w:t>
      </w:r>
      <w:r w:rsidR="00E65A84">
        <w:rPr>
          <w:rFonts w:ascii="PT Astra Serif" w:hAnsi="PT Astra Serif"/>
          <w:sz w:val="28"/>
          <w:szCs w:val="28"/>
        </w:rPr>
        <w:t xml:space="preserve"> 2</w:t>
      </w:r>
      <w:r w:rsidR="001C1301">
        <w:rPr>
          <w:rFonts w:ascii="PT Astra Serif" w:hAnsi="PT Astra Serif"/>
          <w:sz w:val="28"/>
          <w:szCs w:val="28"/>
        </w:rPr>
        <w:t>:</w:t>
      </w:r>
    </w:p>
    <w:p w:rsidR="00E65A84" w:rsidRDefault="001C1301" w:rsidP="00736667">
      <w:pPr>
        <w:pStyle w:val="a8"/>
        <w:spacing w:after="0"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1.2.1.</w:t>
      </w:r>
      <w:r w:rsidR="00E65A84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Пункты 2.8</w:t>
      </w:r>
      <w:r w:rsidR="00E13965">
        <w:rPr>
          <w:rFonts w:ascii="PT Astra Serif" w:hAnsi="PT Astra Serif"/>
          <w:sz w:val="28"/>
          <w:szCs w:val="28"/>
        </w:rPr>
        <w:t>,</w:t>
      </w:r>
      <w:r>
        <w:rPr>
          <w:rFonts w:ascii="PT Astra Serif" w:hAnsi="PT Astra Serif"/>
          <w:sz w:val="28"/>
          <w:szCs w:val="28"/>
        </w:rPr>
        <w:t xml:space="preserve"> </w:t>
      </w:r>
      <w:bookmarkStart w:id="0" w:name="_GoBack"/>
      <w:bookmarkEnd w:id="0"/>
      <w:r w:rsidR="00B8562B">
        <w:rPr>
          <w:rFonts w:ascii="PT Astra Serif" w:hAnsi="PT Astra Serif"/>
          <w:sz w:val="28"/>
          <w:szCs w:val="28"/>
        </w:rPr>
        <w:t xml:space="preserve">2.9 </w:t>
      </w:r>
      <w:r w:rsidR="00E65A84">
        <w:rPr>
          <w:rFonts w:ascii="PT Astra Serif" w:hAnsi="PT Astra Serif"/>
          <w:sz w:val="28"/>
          <w:szCs w:val="28"/>
        </w:rPr>
        <w:t>изложить в следующей редакции:</w:t>
      </w:r>
    </w:p>
    <w:p w:rsidR="001C1301" w:rsidRDefault="00E65A84" w:rsidP="00736667">
      <w:pPr>
        <w:pStyle w:val="a8"/>
        <w:spacing w:after="0"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«2.8. Размер </w:t>
      </w:r>
      <w:r w:rsidR="00460B2F">
        <w:rPr>
          <w:rFonts w:ascii="PT Astra Serif" w:hAnsi="PT Astra Serif"/>
          <w:sz w:val="28"/>
          <w:szCs w:val="28"/>
        </w:rPr>
        <w:t>С</w:t>
      </w:r>
      <w:r>
        <w:rPr>
          <w:rFonts w:ascii="PT Astra Serif" w:hAnsi="PT Astra Serif"/>
          <w:sz w:val="28"/>
          <w:szCs w:val="28"/>
        </w:rPr>
        <w:t xml:space="preserve">убсидии или порядок расчета размера </w:t>
      </w:r>
      <w:r w:rsidR="00460B2F">
        <w:rPr>
          <w:rFonts w:ascii="PT Astra Serif" w:hAnsi="PT Astra Serif"/>
          <w:sz w:val="28"/>
          <w:szCs w:val="28"/>
        </w:rPr>
        <w:t>С</w:t>
      </w:r>
      <w:r>
        <w:rPr>
          <w:rFonts w:ascii="PT Astra Serif" w:hAnsi="PT Astra Serif"/>
          <w:sz w:val="28"/>
          <w:szCs w:val="28"/>
        </w:rPr>
        <w:t xml:space="preserve">убсидии с указанием информации, обосновывающей ее размер (формулы расчета и порядок их применения и (или) иная информация исходя из целей предоставления </w:t>
      </w:r>
      <w:r w:rsidR="00460B2F">
        <w:rPr>
          <w:rFonts w:ascii="PT Astra Serif" w:hAnsi="PT Astra Serif"/>
          <w:sz w:val="28"/>
          <w:szCs w:val="28"/>
        </w:rPr>
        <w:t>С</w:t>
      </w:r>
      <w:r>
        <w:rPr>
          <w:rFonts w:ascii="PT Astra Serif" w:hAnsi="PT Astra Serif"/>
          <w:sz w:val="28"/>
          <w:szCs w:val="28"/>
        </w:rPr>
        <w:t xml:space="preserve">убсидии), и источник ее получения, за исключением случаев, когда размер </w:t>
      </w:r>
      <w:r w:rsidR="00460B2F">
        <w:rPr>
          <w:rFonts w:ascii="PT Astra Serif" w:hAnsi="PT Astra Serif"/>
          <w:sz w:val="28"/>
          <w:szCs w:val="28"/>
        </w:rPr>
        <w:t>С</w:t>
      </w:r>
      <w:r>
        <w:rPr>
          <w:rFonts w:ascii="PT Astra Serif" w:hAnsi="PT Astra Serif"/>
          <w:sz w:val="28"/>
          <w:szCs w:val="28"/>
        </w:rPr>
        <w:t>убсидии определен решением Думы города Югорска</w:t>
      </w:r>
      <w:r w:rsidR="00723294">
        <w:rPr>
          <w:rFonts w:ascii="PT Astra Serif" w:hAnsi="PT Astra Serif"/>
          <w:sz w:val="28"/>
          <w:szCs w:val="28"/>
        </w:rPr>
        <w:t xml:space="preserve"> о бюджете города Югорска</w:t>
      </w:r>
      <w:r>
        <w:rPr>
          <w:rFonts w:ascii="PT Astra Serif" w:hAnsi="PT Astra Serif"/>
          <w:sz w:val="28"/>
          <w:szCs w:val="28"/>
        </w:rPr>
        <w:t xml:space="preserve"> на соответствующий финансовый год и на плановый период определяется Главным распорядителем бюджетных средств </w:t>
      </w:r>
      <w:r w:rsidR="00D03C43" w:rsidRPr="00DA29DD">
        <w:rPr>
          <w:rFonts w:ascii="PT Astra Serif" w:hAnsi="PT Astra Serif"/>
          <w:sz w:val="28"/>
          <w:szCs w:val="28"/>
        </w:rPr>
        <w:t>на основании документов, представленных Учреждением согласно пункту 2.1 настоящего Порядка</w:t>
      </w:r>
      <w:r w:rsidR="00D03C43">
        <w:rPr>
          <w:rFonts w:ascii="PT Astra Serif" w:hAnsi="PT Astra Serif"/>
          <w:sz w:val="28"/>
          <w:szCs w:val="28"/>
        </w:rPr>
        <w:t xml:space="preserve"> с учетом потребности Учреждения в получении такой Субсидии</w:t>
      </w:r>
      <w:r w:rsidR="000246E5">
        <w:rPr>
          <w:rFonts w:ascii="PT Astra Serif" w:hAnsi="PT Astra Serif"/>
          <w:sz w:val="28"/>
          <w:szCs w:val="28"/>
        </w:rPr>
        <w:t>.</w:t>
      </w:r>
    </w:p>
    <w:p w:rsidR="00B8562B" w:rsidRPr="00DA29DD" w:rsidRDefault="00B8562B" w:rsidP="00B8562B">
      <w:pPr>
        <w:widowControl w:val="0"/>
        <w:autoSpaceDE w:val="0"/>
        <w:autoSpaceDN w:val="0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2.9. </w:t>
      </w:r>
      <w:r w:rsidRPr="00DA29DD">
        <w:rPr>
          <w:rFonts w:ascii="PT Astra Serif" w:hAnsi="PT Astra Serif"/>
          <w:sz w:val="28"/>
          <w:szCs w:val="28"/>
        </w:rPr>
        <w:t>Учреждение на первое число месяца, предшествующего месяцу, в котором планируется принятие решения о предоставлении Субсидии, должно соответствовать следующ</w:t>
      </w:r>
      <w:r>
        <w:rPr>
          <w:rFonts w:ascii="PT Astra Serif" w:hAnsi="PT Astra Serif"/>
          <w:sz w:val="28"/>
          <w:szCs w:val="28"/>
        </w:rPr>
        <w:t>и</w:t>
      </w:r>
      <w:r w:rsidRPr="00DA29DD">
        <w:rPr>
          <w:rFonts w:ascii="PT Astra Serif" w:hAnsi="PT Astra Serif"/>
          <w:sz w:val="28"/>
          <w:szCs w:val="28"/>
        </w:rPr>
        <w:t>м требовани</w:t>
      </w:r>
      <w:r>
        <w:rPr>
          <w:rFonts w:ascii="PT Astra Serif" w:hAnsi="PT Astra Serif"/>
          <w:sz w:val="28"/>
          <w:szCs w:val="28"/>
        </w:rPr>
        <w:t>ям</w:t>
      </w:r>
      <w:r w:rsidRPr="00DA29DD">
        <w:rPr>
          <w:rFonts w:ascii="PT Astra Serif" w:hAnsi="PT Astra Serif"/>
          <w:sz w:val="28"/>
          <w:szCs w:val="28"/>
        </w:rPr>
        <w:t xml:space="preserve">: </w:t>
      </w:r>
    </w:p>
    <w:p w:rsidR="00B8562B" w:rsidRDefault="00B8562B" w:rsidP="00B8562B">
      <w:pPr>
        <w:widowControl w:val="0"/>
        <w:autoSpaceDE w:val="0"/>
        <w:autoSpaceDN w:val="0"/>
        <w:ind w:firstLine="540"/>
        <w:jc w:val="both"/>
        <w:rPr>
          <w:rFonts w:ascii="PT Astra Serif" w:hAnsi="PT Astra Serif"/>
          <w:sz w:val="28"/>
          <w:szCs w:val="28"/>
        </w:rPr>
      </w:pPr>
      <w:r w:rsidRPr="00DA29DD">
        <w:rPr>
          <w:rFonts w:ascii="PT Astra Serif" w:hAnsi="PT Astra Serif"/>
          <w:sz w:val="28"/>
          <w:szCs w:val="28"/>
        </w:rPr>
        <w:t xml:space="preserve">- </w:t>
      </w:r>
      <w:r>
        <w:rPr>
          <w:rFonts w:ascii="PT Astra Serif" w:hAnsi="PT Astra Serif"/>
          <w:sz w:val="28"/>
          <w:szCs w:val="28"/>
        </w:rPr>
        <w:t>у Учреждения на едином налоговом счете должна отсутствовать или не превышать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B8562B" w:rsidRPr="00DA29DD" w:rsidRDefault="00B8562B" w:rsidP="00B8562B">
      <w:pPr>
        <w:widowControl w:val="0"/>
        <w:autoSpaceDE w:val="0"/>
        <w:autoSpaceDN w:val="0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отсутствие </w:t>
      </w:r>
      <w:r w:rsidRPr="00DA29DD">
        <w:rPr>
          <w:rFonts w:ascii="PT Astra Serif" w:hAnsi="PT Astra Serif"/>
          <w:sz w:val="28"/>
          <w:szCs w:val="28"/>
        </w:rPr>
        <w:t xml:space="preserve">просроченной задолженности по возврату в </w:t>
      </w:r>
      <w:r>
        <w:rPr>
          <w:rFonts w:ascii="PT Astra Serif" w:hAnsi="PT Astra Serif"/>
          <w:sz w:val="28"/>
          <w:szCs w:val="28"/>
        </w:rPr>
        <w:t>бюджет города Югорска</w:t>
      </w:r>
      <w:r w:rsidRPr="00DA29DD">
        <w:rPr>
          <w:rFonts w:ascii="PT Astra Serif" w:hAnsi="PT Astra Serif"/>
          <w:sz w:val="28"/>
          <w:szCs w:val="28"/>
        </w:rPr>
        <w:t xml:space="preserve"> </w:t>
      </w:r>
      <w:r w:rsidR="00F0263B">
        <w:rPr>
          <w:rFonts w:ascii="PT Astra Serif" w:hAnsi="PT Astra Serif"/>
          <w:sz w:val="28"/>
          <w:szCs w:val="28"/>
        </w:rPr>
        <w:t>с</w:t>
      </w:r>
      <w:r w:rsidRPr="00DA29DD">
        <w:rPr>
          <w:rFonts w:ascii="PT Astra Serif" w:hAnsi="PT Astra Serif"/>
          <w:sz w:val="28"/>
          <w:szCs w:val="28"/>
        </w:rPr>
        <w:t>убсидий, бюджетных инвестиций, предоставленных</w:t>
      </w:r>
      <w:r>
        <w:rPr>
          <w:rFonts w:ascii="PT Astra Serif" w:hAnsi="PT Astra Serif"/>
          <w:sz w:val="28"/>
          <w:szCs w:val="28"/>
        </w:rPr>
        <w:t>,</w:t>
      </w:r>
      <w:r w:rsidRPr="00DA29DD">
        <w:rPr>
          <w:rFonts w:ascii="PT Astra Serif" w:hAnsi="PT Astra Serif"/>
          <w:sz w:val="28"/>
          <w:szCs w:val="28"/>
        </w:rPr>
        <w:t xml:space="preserve"> в том числе</w:t>
      </w:r>
      <w:r>
        <w:rPr>
          <w:rFonts w:ascii="PT Astra Serif" w:hAnsi="PT Astra Serif"/>
          <w:sz w:val="28"/>
          <w:szCs w:val="28"/>
        </w:rPr>
        <w:t>,</w:t>
      </w:r>
      <w:r w:rsidRPr="00DA29DD">
        <w:rPr>
          <w:rFonts w:ascii="PT Astra Serif" w:hAnsi="PT Astra Serif"/>
          <w:sz w:val="28"/>
          <w:szCs w:val="28"/>
        </w:rPr>
        <w:t xml:space="preserve"> в соответствии с иными правовыми актами, </w:t>
      </w:r>
      <w:r>
        <w:rPr>
          <w:rFonts w:ascii="PT Astra Serif" w:hAnsi="PT Astra Serif"/>
          <w:sz w:val="28"/>
          <w:szCs w:val="28"/>
        </w:rPr>
        <w:t>и иной просроченной (неурегулированной) задолженности по денежным обязательствам перед бюджетом города Югорска, за исключением случаев предоставления С</w:t>
      </w:r>
      <w:r w:rsidRPr="00DA29DD">
        <w:rPr>
          <w:rFonts w:ascii="PT Astra Serif" w:hAnsi="PT Astra Serif"/>
          <w:sz w:val="28"/>
          <w:szCs w:val="28"/>
        </w:rPr>
        <w:t xml:space="preserve">убсидии на осуществление мероприятий по реорганизации или ликвидации Учреждения, предотвращение аварийной (чрезвычайной) ситуации, ликвидацию последствий и осуществление восстановительных работ в случае наступления аварийной (чрезвычайной) ситуации, погашение задолженности по судебным актам, вступившим в законную силу, исполнительным документам, а также </w:t>
      </w:r>
      <w:r w:rsidR="005511A6">
        <w:rPr>
          <w:rFonts w:ascii="PT Astra Serif" w:hAnsi="PT Astra Serif"/>
          <w:sz w:val="28"/>
          <w:szCs w:val="28"/>
        </w:rPr>
        <w:t xml:space="preserve">за исключением иных случаев, установленных федеральными законами, нормативными правовыми актами Правительства Российской Федерации, </w:t>
      </w:r>
      <w:r w:rsidRPr="00DA29DD">
        <w:rPr>
          <w:rFonts w:ascii="PT Astra Serif" w:hAnsi="PT Astra Serif"/>
          <w:sz w:val="28"/>
          <w:szCs w:val="28"/>
        </w:rPr>
        <w:t xml:space="preserve">Правительства Ханты – Мансийского автономного округа – Югры, муниципальными правовыми актами </w:t>
      </w:r>
      <w:r w:rsidR="005511A6">
        <w:rPr>
          <w:rFonts w:ascii="PT Astra Serif" w:hAnsi="PT Astra Serif"/>
          <w:sz w:val="28"/>
          <w:szCs w:val="28"/>
        </w:rPr>
        <w:t xml:space="preserve">администрации </w:t>
      </w:r>
      <w:r w:rsidRPr="00DA29DD">
        <w:rPr>
          <w:rFonts w:ascii="PT Astra Serif" w:hAnsi="PT Astra Serif"/>
          <w:sz w:val="28"/>
          <w:szCs w:val="28"/>
        </w:rPr>
        <w:t>города Югорска.</w:t>
      </w:r>
      <w:r w:rsidR="005511A6">
        <w:rPr>
          <w:rFonts w:ascii="PT Astra Serif" w:hAnsi="PT Astra Serif"/>
          <w:sz w:val="28"/>
          <w:szCs w:val="28"/>
        </w:rPr>
        <w:t>».</w:t>
      </w:r>
    </w:p>
    <w:p w:rsidR="00EC7DCB" w:rsidRDefault="0050534F" w:rsidP="00736667">
      <w:pPr>
        <w:pStyle w:val="a8"/>
        <w:spacing w:after="0"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1.2.</w:t>
      </w:r>
      <w:r w:rsidR="005511A6">
        <w:rPr>
          <w:rFonts w:ascii="PT Astra Serif" w:hAnsi="PT Astra Serif"/>
          <w:sz w:val="28"/>
          <w:szCs w:val="28"/>
        </w:rPr>
        <w:t>2</w:t>
      </w:r>
      <w:r>
        <w:rPr>
          <w:rFonts w:ascii="PT Astra Serif" w:hAnsi="PT Astra Serif"/>
          <w:sz w:val="28"/>
          <w:szCs w:val="28"/>
        </w:rPr>
        <w:t xml:space="preserve">. </w:t>
      </w:r>
      <w:r w:rsidR="00EC7DCB">
        <w:rPr>
          <w:rFonts w:ascii="PT Astra Serif" w:hAnsi="PT Astra Serif"/>
          <w:sz w:val="28"/>
          <w:szCs w:val="28"/>
        </w:rPr>
        <w:t>Дополнить пунктом 2.11 следующего содержания:</w:t>
      </w:r>
    </w:p>
    <w:p w:rsidR="00EC7DCB" w:rsidRDefault="00EC7DCB" w:rsidP="00736667">
      <w:pPr>
        <w:pStyle w:val="a8"/>
        <w:spacing w:after="0"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r w:rsidR="00B8562B">
        <w:rPr>
          <w:rFonts w:ascii="PT Astra Serif" w:hAnsi="PT Astra Serif"/>
          <w:sz w:val="28"/>
          <w:szCs w:val="28"/>
        </w:rPr>
        <w:t xml:space="preserve">2.11. </w:t>
      </w:r>
      <w:r>
        <w:rPr>
          <w:rFonts w:ascii="PT Astra Serif" w:hAnsi="PT Astra Serif"/>
          <w:sz w:val="28"/>
          <w:szCs w:val="28"/>
        </w:rPr>
        <w:t xml:space="preserve">Право на получение </w:t>
      </w:r>
      <w:r w:rsidR="00460B2F">
        <w:rPr>
          <w:rFonts w:ascii="PT Astra Serif" w:hAnsi="PT Astra Serif"/>
          <w:sz w:val="28"/>
          <w:szCs w:val="28"/>
        </w:rPr>
        <w:t>С</w:t>
      </w:r>
      <w:r w:rsidRPr="00DA29DD">
        <w:rPr>
          <w:rFonts w:ascii="PT Astra Serif" w:hAnsi="PT Astra Serif"/>
          <w:sz w:val="28"/>
          <w:szCs w:val="28"/>
        </w:rPr>
        <w:t xml:space="preserve">убсидий из бюджета города Югорска </w:t>
      </w:r>
      <w:r>
        <w:rPr>
          <w:rFonts w:ascii="PT Astra Serif" w:hAnsi="PT Astra Serif"/>
          <w:sz w:val="28"/>
          <w:szCs w:val="28"/>
        </w:rPr>
        <w:t>имеют б</w:t>
      </w:r>
      <w:r w:rsidRPr="00DA29DD">
        <w:rPr>
          <w:rFonts w:ascii="PT Astra Serif" w:hAnsi="PT Astra Serif"/>
          <w:sz w:val="28"/>
          <w:szCs w:val="28"/>
        </w:rPr>
        <w:t>юджетны</w:t>
      </w:r>
      <w:r>
        <w:rPr>
          <w:rFonts w:ascii="PT Astra Serif" w:hAnsi="PT Astra Serif"/>
          <w:sz w:val="28"/>
          <w:szCs w:val="28"/>
        </w:rPr>
        <w:t xml:space="preserve">е </w:t>
      </w:r>
      <w:r w:rsidRPr="00DA29DD">
        <w:rPr>
          <w:rFonts w:ascii="PT Astra Serif" w:hAnsi="PT Astra Serif"/>
          <w:sz w:val="28"/>
          <w:szCs w:val="28"/>
        </w:rPr>
        <w:t>или автономны</w:t>
      </w:r>
      <w:r>
        <w:rPr>
          <w:rFonts w:ascii="PT Astra Serif" w:hAnsi="PT Astra Serif"/>
          <w:sz w:val="28"/>
          <w:szCs w:val="28"/>
        </w:rPr>
        <w:t>е</w:t>
      </w:r>
      <w:r w:rsidRPr="00DA29DD">
        <w:rPr>
          <w:rFonts w:ascii="PT Astra Serif" w:hAnsi="PT Astra Serif"/>
          <w:sz w:val="28"/>
          <w:szCs w:val="28"/>
        </w:rPr>
        <w:t xml:space="preserve"> учреждения, находящи</w:t>
      </w:r>
      <w:r>
        <w:rPr>
          <w:rFonts w:ascii="PT Astra Serif" w:hAnsi="PT Astra Serif"/>
          <w:sz w:val="28"/>
          <w:szCs w:val="28"/>
        </w:rPr>
        <w:t>еся</w:t>
      </w:r>
      <w:r w:rsidRPr="00DA29DD">
        <w:rPr>
          <w:rFonts w:ascii="PT Astra Serif" w:hAnsi="PT Astra Serif"/>
          <w:sz w:val="28"/>
          <w:szCs w:val="28"/>
        </w:rPr>
        <w:t xml:space="preserve"> в ведении Управления социальной политики</w:t>
      </w:r>
      <w:r>
        <w:rPr>
          <w:rFonts w:ascii="PT Astra Serif" w:hAnsi="PT Astra Serif"/>
          <w:sz w:val="28"/>
          <w:szCs w:val="28"/>
        </w:rPr>
        <w:t xml:space="preserve"> </w:t>
      </w:r>
      <w:r w:rsidRPr="00DA29DD">
        <w:rPr>
          <w:rFonts w:ascii="PT Astra Serif" w:hAnsi="PT Astra Serif"/>
          <w:sz w:val="28"/>
          <w:szCs w:val="28"/>
        </w:rPr>
        <w:t>администрации города Югорска</w:t>
      </w:r>
      <w:r>
        <w:rPr>
          <w:rFonts w:ascii="PT Astra Serif" w:hAnsi="PT Astra Serif"/>
          <w:sz w:val="28"/>
          <w:szCs w:val="28"/>
        </w:rPr>
        <w:t>».</w:t>
      </w:r>
    </w:p>
    <w:p w:rsidR="00EC7DCB" w:rsidRDefault="00EC7DCB" w:rsidP="00736667">
      <w:pPr>
        <w:pStyle w:val="a8"/>
        <w:spacing w:after="0"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1.3.</w:t>
      </w:r>
      <w:r w:rsidR="00595E20">
        <w:rPr>
          <w:rFonts w:ascii="PT Astra Serif" w:hAnsi="PT Astra Serif"/>
          <w:sz w:val="28"/>
          <w:szCs w:val="28"/>
        </w:rPr>
        <w:t xml:space="preserve"> </w:t>
      </w:r>
      <w:r w:rsidR="00C47887">
        <w:rPr>
          <w:rFonts w:ascii="PT Astra Serif" w:hAnsi="PT Astra Serif"/>
          <w:sz w:val="28"/>
          <w:szCs w:val="28"/>
        </w:rPr>
        <w:t>Пункт 4.8 раздела 4 изложить в следующей редакции:</w:t>
      </w:r>
    </w:p>
    <w:p w:rsidR="00C47887" w:rsidRDefault="00C47887" w:rsidP="00736667">
      <w:pPr>
        <w:autoSpaceDE w:val="0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«4.8. </w:t>
      </w:r>
      <w:r>
        <w:rPr>
          <w:rFonts w:ascii="PT Astra Serif" w:hAnsi="PT Astra Serif"/>
          <w:sz w:val="28"/>
          <w:szCs w:val="28"/>
          <w:lang w:val="uk-UA"/>
        </w:rPr>
        <w:t xml:space="preserve">Главным распорядителем бюджетных средств осуществляется мониторинг достижения значения результатов предоставления </w:t>
      </w:r>
      <w:r w:rsidR="00460B2F">
        <w:rPr>
          <w:rFonts w:ascii="PT Astra Serif" w:hAnsi="PT Astra Serif"/>
          <w:sz w:val="28"/>
          <w:szCs w:val="28"/>
          <w:lang w:val="uk-UA"/>
        </w:rPr>
        <w:t>С</w:t>
      </w:r>
      <w:r>
        <w:rPr>
          <w:rFonts w:ascii="PT Astra Serif" w:hAnsi="PT Astra Serif"/>
          <w:sz w:val="28"/>
          <w:szCs w:val="28"/>
          <w:lang w:val="uk-UA"/>
        </w:rPr>
        <w:t xml:space="preserve">убсидии исходя из достижения значения результатов предоставления </w:t>
      </w:r>
      <w:r w:rsidR="00460B2F">
        <w:rPr>
          <w:rFonts w:ascii="PT Astra Serif" w:hAnsi="PT Astra Serif"/>
          <w:sz w:val="28"/>
          <w:szCs w:val="28"/>
          <w:lang w:val="uk-UA"/>
        </w:rPr>
        <w:t>С</w:t>
      </w:r>
      <w:r>
        <w:rPr>
          <w:rFonts w:ascii="PT Astra Serif" w:hAnsi="PT Astra Serif"/>
          <w:sz w:val="28"/>
          <w:szCs w:val="28"/>
          <w:lang w:val="uk-UA"/>
        </w:rPr>
        <w:t xml:space="preserve">убсидии,  определенных Соглашением, и событий, отражающих факт завершения соответствующего мероприятия по получению результата предоставления </w:t>
      </w:r>
      <w:r w:rsidR="00460B2F">
        <w:rPr>
          <w:rFonts w:ascii="PT Astra Serif" w:hAnsi="PT Astra Serif"/>
          <w:sz w:val="28"/>
          <w:szCs w:val="28"/>
          <w:lang w:val="uk-UA"/>
        </w:rPr>
        <w:t>С</w:t>
      </w:r>
      <w:r>
        <w:rPr>
          <w:rFonts w:ascii="PT Astra Serif" w:hAnsi="PT Astra Serif"/>
          <w:sz w:val="28"/>
          <w:szCs w:val="28"/>
          <w:lang w:val="uk-UA"/>
        </w:rPr>
        <w:t>убсидии (контрольная точка), в порядке, установленном приказом Министерства финансов Российской Федерации</w:t>
      </w:r>
      <w:r w:rsidR="005511A6">
        <w:rPr>
          <w:rFonts w:ascii="PT Astra Serif" w:hAnsi="PT Astra Serif"/>
          <w:sz w:val="28"/>
          <w:szCs w:val="28"/>
          <w:lang w:val="uk-UA"/>
        </w:rPr>
        <w:t xml:space="preserve"> (за исключением </w:t>
      </w:r>
      <w:r w:rsidR="00460B2F">
        <w:rPr>
          <w:rFonts w:ascii="PT Astra Serif" w:hAnsi="PT Astra Serif"/>
          <w:sz w:val="28"/>
          <w:szCs w:val="28"/>
          <w:lang w:val="uk-UA"/>
        </w:rPr>
        <w:t>С</w:t>
      </w:r>
      <w:r>
        <w:rPr>
          <w:rFonts w:ascii="PT Astra Serif" w:hAnsi="PT Astra Serif"/>
          <w:sz w:val="28"/>
          <w:szCs w:val="28"/>
          <w:lang w:val="uk-UA"/>
        </w:rPr>
        <w:t xml:space="preserve">убсидий, предоставляемых </w:t>
      </w:r>
      <w:r w:rsidR="005511A6">
        <w:rPr>
          <w:rFonts w:ascii="PT Astra Serif" w:hAnsi="PT Astra Serif"/>
          <w:sz w:val="28"/>
          <w:szCs w:val="28"/>
          <w:lang w:val="uk-UA"/>
        </w:rPr>
        <w:t>в порядке возмещения затрат (недополученных доходов)</w:t>
      </w:r>
      <w:r w:rsidR="002F3701">
        <w:rPr>
          <w:rFonts w:ascii="PT Astra Serif" w:hAnsi="PT Astra Serif"/>
          <w:sz w:val="28"/>
          <w:szCs w:val="28"/>
          <w:lang w:val="uk-UA"/>
        </w:rPr>
        <w:t xml:space="preserve">, при условии наличия достигнутого результата предоставления </w:t>
      </w:r>
      <w:r w:rsidR="00460B2F">
        <w:rPr>
          <w:rFonts w:ascii="PT Astra Serif" w:hAnsi="PT Astra Serif"/>
          <w:sz w:val="28"/>
          <w:szCs w:val="28"/>
          <w:lang w:val="uk-UA"/>
        </w:rPr>
        <w:t>С</w:t>
      </w:r>
      <w:r w:rsidR="002F3701">
        <w:rPr>
          <w:rFonts w:ascii="PT Astra Serif" w:hAnsi="PT Astra Serif"/>
          <w:sz w:val="28"/>
          <w:szCs w:val="28"/>
          <w:lang w:val="uk-UA"/>
        </w:rPr>
        <w:t xml:space="preserve">убсидии и единовременного предоставления </w:t>
      </w:r>
      <w:r w:rsidR="00460B2F">
        <w:rPr>
          <w:rFonts w:ascii="PT Astra Serif" w:hAnsi="PT Astra Serif"/>
          <w:sz w:val="28"/>
          <w:szCs w:val="28"/>
          <w:lang w:val="uk-UA"/>
        </w:rPr>
        <w:t>С</w:t>
      </w:r>
      <w:r w:rsidR="002F3701">
        <w:rPr>
          <w:rFonts w:ascii="PT Astra Serif" w:hAnsi="PT Astra Serif"/>
          <w:sz w:val="28"/>
          <w:szCs w:val="28"/>
          <w:lang w:val="uk-UA"/>
        </w:rPr>
        <w:t xml:space="preserve">убсидии, </w:t>
      </w:r>
      <w:r w:rsidR="00460B2F">
        <w:rPr>
          <w:rFonts w:ascii="PT Astra Serif" w:hAnsi="PT Astra Serif"/>
          <w:sz w:val="28"/>
          <w:szCs w:val="28"/>
          <w:lang w:val="uk-UA"/>
        </w:rPr>
        <w:t>С</w:t>
      </w:r>
      <w:r w:rsidR="002F3701">
        <w:rPr>
          <w:rFonts w:ascii="PT Astra Serif" w:hAnsi="PT Astra Serif"/>
          <w:sz w:val="28"/>
          <w:szCs w:val="28"/>
          <w:lang w:val="uk-UA"/>
        </w:rPr>
        <w:t xml:space="preserve">убсидий, предоставляемых в целях </w:t>
      </w:r>
      <w:r>
        <w:rPr>
          <w:rFonts w:ascii="PT Astra Serif" w:hAnsi="PT Astra Serif"/>
          <w:sz w:val="28"/>
          <w:szCs w:val="28"/>
          <w:lang w:val="uk-UA"/>
        </w:rPr>
        <w:t>реализации положений нормативных правовых актов Российской Федерации, предусматривающих</w:t>
      </w:r>
      <w:r w:rsidR="002D0839">
        <w:rPr>
          <w:rFonts w:ascii="PT Astra Serif" w:hAnsi="PT Astra Serif"/>
          <w:sz w:val="28"/>
          <w:szCs w:val="28"/>
          <w:lang w:val="uk-UA"/>
        </w:rPr>
        <w:t xml:space="preserve"> осуществление выплат физическим лицам, и </w:t>
      </w:r>
      <w:r w:rsidR="00460B2F">
        <w:rPr>
          <w:rFonts w:ascii="PT Astra Serif" w:hAnsi="PT Astra Serif"/>
          <w:sz w:val="28"/>
          <w:szCs w:val="28"/>
          <w:lang w:val="uk-UA"/>
        </w:rPr>
        <w:t>С</w:t>
      </w:r>
      <w:r w:rsidR="002D0839">
        <w:rPr>
          <w:rFonts w:ascii="PT Astra Serif" w:hAnsi="PT Astra Serif"/>
          <w:sz w:val="28"/>
          <w:szCs w:val="28"/>
          <w:lang w:val="uk-UA"/>
        </w:rPr>
        <w:t>убсидий, предоставляемых в целях осуществления расходов на уплату налогов, в качестве объекта налогооблажения по которым признается недвижимое имущество, в том числе земельные участки, и особо ценное движимое имущество, закрепленное за учреждением на праве оперативного управления или бессрочного пользования.».</w:t>
      </w:r>
    </w:p>
    <w:p w:rsidR="00D45199" w:rsidRDefault="00E937A5" w:rsidP="00736667">
      <w:pPr>
        <w:pStyle w:val="a8"/>
        <w:spacing w:after="0"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0D27A3">
        <w:rPr>
          <w:rFonts w:ascii="PT Astra Serif" w:hAnsi="PT Astra Serif"/>
          <w:sz w:val="28"/>
          <w:szCs w:val="28"/>
        </w:rPr>
        <w:t>2.</w:t>
      </w:r>
      <w:r>
        <w:rPr>
          <w:rFonts w:ascii="PT Astra Serif" w:hAnsi="PT Astra Serif"/>
          <w:sz w:val="28"/>
          <w:szCs w:val="28"/>
        </w:rPr>
        <w:t xml:space="preserve"> </w:t>
      </w:r>
      <w:r w:rsidR="00FC7549">
        <w:rPr>
          <w:rFonts w:ascii="PT Astra Serif" w:hAnsi="PT Astra Serif"/>
          <w:sz w:val="28"/>
          <w:szCs w:val="28"/>
        </w:rPr>
        <w:t>Опубликовать настоящий приказ в официальном сетевом издании города Югорска</w:t>
      </w:r>
      <w:r w:rsidR="000D27A3">
        <w:rPr>
          <w:rFonts w:ascii="PT Astra Serif" w:hAnsi="PT Astra Serif"/>
          <w:sz w:val="28"/>
          <w:szCs w:val="28"/>
        </w:rPr>
        <w:t xml:space="preserve"> и</w:t>
      </w:r>
      <w:r w:rsidR="00FC7549">
        <w:rPr>
          <w:rFonts w:ascii="PT Astra Serif" w:hAnsi="PT Astra Serif"/>
          <w:sz w:val="28"/>
          <w:szCs w:val="28"/>
        </w:rPr>
        <w:t xml:space="preserve"> разместить на официальном сайте органов местного самоуправления города Югорска</w:t>
      </w:r>
      <w:r w:rsidR="00FC7549">
        <w:rPr>
          <w:rFonts w:ascii="PT Astra Serif" w:hAnsi="PT Astra Serif"/>
          <w:bCs/>
          <w:sz w:val="28"/>
          <w:szCs w:val="28"/>
        </w:rPr>
        <w:t>.</w:t>
      </w:r>
      <w:r w:rsidR="00D45199" w:rsidRPr="00D45199">
        <w:rPr>
          <w:rFonts w:ascii="PT Astra Serif" w:hAnsi="PT Astra Serif"/>
          <w:sz w:val="28"/>
          <w:szCs w:val="28"/>
        </w:rPr>
        <w:t xml:space="preserve"> </w:t>
      </w:r>
    </w:p>
    <w:p w:rsidR="00D45199" w:rsidRDefault="00736667" w:rsidP="00736667">
      <w:pPr>
        <w:pStyle w:val="ad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</w:t>
      </w:r>
      <w:r w:rsidR="00FC7549" w:rsidRPr="000D27A3">
        <w:rPr>
          <w:rFonts w:ascii="PT Astra Serif" w:hAnsi="PT Astra Serif"/>
          <w:sz w:val="28"/>
          <w:szCs w:val="28"/>
        </w:rPr>
        <w:t>.</w:t>
      </w:r>
      <w:r w:rsidR="00FC7549" w:rsidRPr="00444804">
        <w:rPr>
          <w:rFonts w:ascii="PT Astra Serif" w:hAnsi="PT Astra Serif"/>
          <w:sz w:val="28"/>
          <w:szCs w:val="28"/>
        </w:rPr>
        <w:t xml:space="preserve"> </w:t>
      </w:r>
      <w:r w:rsidR="00FC7549" w:rsidRPr="00452768">
        <w:rPr>
          <w:rFonts w:ascii="PT Astra Serif" w:hAnsi="PT Astra Serif"/>
          <w:sz w:val="28"/>
          <w:szCs w:val="28"/>
        </w:rPr>
        <w:t>Настоящ</w:t>
      </w:r>
      <w:r w:rsidR="00FC7549">
        <w:rPr>
          <w:rFonts w:ascii="PT Astra Serif" w:hAnsi="PT Astra Serif"/>
          <w:sz w:val="28"/>
          <w:szCs w:val="28"/>
        </w:rPr>
        <w:t>ий</w:t>
      </w:r>
      <w:r w:rsidR="00FC7549" w:rsidRPr="00452768">
        <w:rPr>
          <w:rFonts w:ascii="PT Astra Serif" w:hAnsi="PT Astra Serif"/>
          <w:sz w:val="28"/>
          <w:szCs w:val="28"/>
        </w:rPr>
        <w:t xml:space="preserve"> п</w:t>
      </w:r>
      <w:r w:rsidR="00FC7549">
        <w:rPr>
          <w:rFonts w:ascii="PT Astra Serif" w:hAnsi="PT Astra Serif"/>
          <w:sz w:val="28"/>
          <w:szCs w:val="28"/>
        </w:rPr>
        <w:t xml:space="preserve">риказ </w:t>
      </w:r>
      <w:r w:rsidR="00FC7549" w:rsidRPr="00452768">
        <w:rPr>
          <w:rFonts w:ascii="PT Astra Serif" w:hAnsi="PT Astra Serif"/>
          <w:sz w:val="28"/>
          <w:szCs w:val="28"/>
        </w:rPr>
        <w:t xml:space="preserve">вступает в силу после его официального </w:t>
      </w:r>
      <w:r w:rsidR="00FC7549">
        <w:rPr>
          <w:rFonts w:ascii="PT Astra Serif" w:hAnsi="PT Astra Serif"/>
          <w:sz w:val="28"/>
          <w:szCs w:val="28"/>
        </w:rPr>
        <w:t>о</w:t>
      </w:r>
      <w:r w:rsidR="00FC7549" w:rsidRPr="00452768">
        <w:rPr>
          <w:rFonts w:ascii="PT Astra Serif" w:hAnsi="PT Astra Serif"/>
          <w:sz w:val="28"/>
          <w:szCs w:val="28"/>
        </w:rPr>
        <w:t>публикования.</w:t>
      </w:r>
      <w:r w:rsidR="00FC7549" w:rsidRPr="00444804">
        <w:rPr>
          <w:rFonts w:ascii="PT Astra Serif" w:hAnsi="PT Astra Serif"/>
          <w:sz w:val="28"/>
          <w:szCs w:val="28"/>
        </w:rPr>
        <w:t xml:space="preserve"> </w:t>
      </w:r>
    </w:p>
    <w:p w:rsidR="00D45199" w:rsidRDefault="00D45199" w:rsidP="00736667">
      <w:pPr>
        <w:pStyle w:val="ad"/>
        <w:spacing w:line="276" w:lineRule="auto"/>
        <w:ind w:firstLine="709"/>
        <w:jc w:val="both"/>
        <w:rPr>
          <w:rFonts w:ascii="PT Astra Serif" w:hAnsi="PT Astra Serif"/>
          <w:bCs/>
          <w:sz w:val="28"/>
          <w:szCs w:val="28"/>
        </w:rPr>
      </w:pPr>
      <w:r w:rsidRPr="00BE0780">
        <w:rPr>
          <w:rFonts w:ascii="PT Astra Serif" w:hAnsi="PT Astra Serif"/>
          <w:sz w:val="28"/>
          <w:szCs w:val="28"/>
        </w:rPr>
        <w:t xml:space="preserve">Установить, </w:t>
      </w:r>
      <w:r w:rsidR="00BE0780" w:rsidRPr="00BE0780">
        <w:rPr>
          <w:rFonts w:ascii="PT Astra Serif" w:hAnsi="PT Astra Serif"/>
          <w:sz w:val="28"/>
          <w:szCs w:val="28"/>
        </w:rPr>
        <w:t xml:space="preserve">что </w:t>
      </w:r>
      <w:r w:rsidRPr="00BE0780">
        <w:rPr>
          <w:rFonts w:ascii="PT Astra Serif" w:hAnsi="PT Astra Serif"/>
          <w:sz w:val="28"/>
          <w:szCs w:val="28"/>
        </w:rPr>
        <w:t xml:space="preserve">пункт </w:t>
      </w:r>
      <w:r w:rsidR="00736667">
        <w:rPr>
          <w:rFonts w:ascii="PT Astra Serif" w:hAnsi="PT Astra Serif"/>
          <w:sz w:val="28"/>
          <w:szCs w:val="28"/>
        </w:rPr>
        <w:t>1</w:t>
      </w:r>
      <w:r w:rsidRPr="00BE0780">
        <w:rPr>
          <w:rFonts w:ascii="PT Astra Serif" w:hAnsi="PT Astra Serif"/>
          <w:sz w:val="28"/>
          <w:szCs w:val="28"/>
        </w:rPr>
        <w:t>.</w:t>
      </w:r>
      <w:r w:rsidR="00736667">
        <w:rPr>
          <w:rFonts w:ascii="PT Astra Serif" w:hAnsi="PT Astra Serif"/>
          <w:sz w:val="28"/>
          <w:szCs w:val="28"/>
        </w:rPr>
        <w:t>1</w:t>
      </w:r>
      <w:r w:rsidRPr="00BE0780">
        <w:rPr>
          <w:rFonts w:ascii="PT Astra Serif" w:hAnsi="PT Astra Serif"/>
          <w:sz w:val="28"/>
          <w:szCs w:val="28"/>
        </w:rPr>
        <w:t xml:space="preserve"> </w:t>
      </w:r>
      <w:r w:rsidR="00B8562B">
        <w:rPr>
          <w:rFonts w:ascii="PT Astra Serif" w:hAnsi="PT Astra Serif"/>
          <w:sz w:val="28"/>
          <w:szCs w:val="28"/>
        </w:rPr>
        <w:t>настоящего</w:t>
      </w:r>
      <w:r>
        <w:rPr>
          <w:rFonts w:ascii="PT Astra Serif" w:hAnsi="PT Astra Serif"/>
          <w:sz w:val="28"/>
          <w:szCs w:val="28"/>
        </w:rPr>
        <w:t xml:space="preserve"> приказ</w:t>
      </w:r>
      <w:r w:rsidR="00B8562B">
        <w:rPr>
          <w:rFonts w:ascii="PT Astra Serif" w:hAnsi="PT Astra Serif"/>
          <w:sz w:val="28"/>
          <w:szCs w:val="28"/>
        </w:rPr>
        <w:t>а</w:t>
      </w:r>
      <w:r>
        <w:rPr>
          <w:rFonts w:ascii="PT Astra Serif" w:hAnsi="PT Astra Serif"/>
          <w:sz w:val="28"/>
          <w:szCs w:val="28"/>
        </w:rPr>
        <w:t xml:space="preserve"> вступает в силу после его официального опубликования</w:t>
      </w:r>
      <w:r w:rsidR="002622E7">
        <w:rPr>
          <w:rFonts w:ascii="PT Astra Serif" w:hAnsi="PT Astra Serif"/>
          <w:sz w:val="28"/>
          <w:szCs w:val="28"/>
        </w:rPr>
        <w:t>,</w:t>
      </w:r>
      <w:r>
        <w:rPr>
          <w:rFonts w:ascii="PT Astra Serif" w:hAnsi="PT Astra Serif"/>
          <w:sz w:val="28"/>
          <w:szCs w:val="28"/>
        </w:rPr>
        <w:t xml:space="preserve"> но не ранее 01.01.202</w:t>
      </w:r>
      <w:r w:rsidR="00736667">
        <w:rPr>
          <w:rFonts w:ascii="PT Astra Serif" w:hAnsi="PT Astra Serif"/>
          <w:sz w:val="28"/>
          <w:szCs w:val="28"/>
        </w:rPr>
        <w:t>7</w:t>
      </w:r>
      <w:r>
        <w:rPr>
          <w:rFonts w:ascii="PT Astra Serif" w:hAnsi="PT Astra Serif"/>
          <w:sz w:val="28"/>
          <w:szCs w:val="28"/>
        </w:rPr>
        <w:t>.</w:t>
      </w:r>
    </w:p>
    <w:p w:rsidR="00773FF7" w:rsidRPr="00DA29DD" w:rsidRDefault="00736667" w:rsidP="00736667">
      <w:pPr>
        <w:pStyle w:val="21"/>
        <w:spacing w:line="276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</w:t>
      </w:r>
      <w:r w:rsidR="00773FF7" w:rsidRPr="000D27A3">
        <w:rPr>
          <w:rFonts w:ascii="PT Astra Serif" w:hAnsi="PT Astra Serif"/>
          <w:sz w:val="28"/>
          <w:szCs w:val="28"/>
        </w:rPr>
        <w:t>.</w:t>
      </w:r>
      <w:r w:rsidR="00773FF7" w:rsidRPr="00DA29DD">
        <w:rPr>
          <w:rFonts w:ascii="PT Astra Serif" w:hAnsi="PT Astra Serif"/>
          <w:sz w:val="28"/>
          <w:szCs w:val="28"/>
        </w:rPr>
        <w:t xml:space="preserve"> Контроль за выполнением приказа оставляю за собой.</w:t>
      </w:r>
    </w:p>
    <w:p w:rsidR="00773FF7" w:rsidRPr="00DA29DD" w:rsidRDefault="00773FF7" w:rsidP="00736667">
      <w:pPr>
        <w:pStyle w:val="21"/>
        <w:spacing w:line="276" w:lineRule="auto"/>
        <w:jc w:val="both"/>
        <w:rPr>
          <w:rFonts w:ascii="PT Astra Serif" w:hAnsi="PT Astra Serif"/>
          <w:sz w:val="28"/>
          <w:szCs w:val="28"/>
        </w:rPr>
      </w:pPr>
    </w:p>
    <w:p w:rsidR="007A7AC9" w:rsidRDefault="007A7AC9" w:rsidP="007A7AC9"/>
    <w:p w:rsidR="007A7AC9" w:rsidRPr="00B5367B" w:rsidRDefault="00067E09" w:rsidP="007A7AC9">
      <w:r>
        <w:rPr>
          <w:noProof/>
        </w:rPr>
        <w:pict>
          <v:roundrect id="Скругленный прямоугольник 2" o:spid="_x0000_s1027" style="position:absolute;margin-left:156.3pt;margin-top:10.8pt;width:200pt;height:70.5pt;z-index:1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" filled="f" strokeweight="1pt">
            <v:path arrowok="t"/>
          </v:roundrect>
        </w:pict>
      </w:r>
    </w:p>
    <w:tbl>
      <w:tblPr>
        <w:tblW w:w="9838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227"/>
        <w:gridCol w:w="3901"/>
        <w:gridCol w:w="2710"/>
      </w:tblGrid>
      <w:tr w:rsidR="007A7AC9" w:rsidRPr="00927695" w:rsidTr="00AD3272">
        <w:trPr>
          <w:trHeight w:val="1443"/>
        </w:trPr>
        <w:tc>
          <w:tcPr>
            <w:tcW w:w="3227" w:type="dxa"/>
            <w:shd w:val="clear" w:color="auto" w:fill="auto"/>
          </w:tcPr>
          <w:p w:rsidR="007A7AC9" w:rsidRPr="003253FE" w:rsidRDefault="007A7AC9" w:rsidP="00AD3272">
            <w:pPr>
              <w:rPr>
                <w:rFonts w:ascii="PT Astra Serif" w:eastAsia="Calibri" w:hAnsi="PT Astra Serif"/>
                <w:b/>
                <w:sz w:val="28"/>
                <w:szCs w:val="28"/>
              </w:rPr>
            </w:pPr>
            <w:r w:rsidRPr="003253FE">
              <w:rPr>
                <w:rFonts w:ascii="PT Astra Serif" w:eastAsia="Calibri" w:hAnsi="PT Astra Serif"/>
                <w:b/>
                <w:sz w:val="28"/>
                <w:szCs w:val="28"/>
              </w:rPr>
              <w:t>Начальник управления социальной политики</w:t>
            </w:r>
          </w:p>
        </w:tc>
        <w:tc>
          <w:tcPr>
            <w:tcW w:w="3901" w:type="dxa"/>
            <w:shd w:val="clear" w:color="auto" w:fill="auto"/>
            <w:vAlign w:val="center"/>
          </w:tcPr>
          <w:p w:rsidR="007A7AC9" w:rsidRPr="00E31203" w:rsidRDefault="00067E09" w:rsidP="00AD3272">
            <w:pPr>
              <w:pStyle w:val="ad"/>
              <w:jc w:val="center"/>
              <w:rPr>
                <w:rFonts w:ascii="Calibri" w:eastAsia="Calibri" w:hAnsi="Calibri"/>
                <w:b/>
                <w:color w:val="D9D9D9"/>
                <w:sz w:val="20"/>
                <w:szCs w:val="20"/>
              </w:rPr>
            </w:pPr>
            <w:r>
              <w:rPr>
                <w:rFonts w:ascii="Calibri" w:eastAsia="Calibri" w:hAnsi="Calibri"/>
                <w:noProof/>
              </w:rPr>
              <w:pict>
                <v:shape id="Рисунок 5" o:spid="_x0000_s1028" type="#_x0000_t75" style="position:absolute;left:0;text-align:left;margin-left:5.65pt;margin-top:-.25pt;width:21.5pt;height:26.8pt;z-index:-1;visibility:visible;mso-position-horizontal-relative:text;mso-position-vertical-relative:text">
                  <v:imagedata r:id="rId10" o:title=""/>
                </v:shape>
              </w:pict>
            </w:r>
            <w:r w:rsidR="007A7AC9" w:rsidRPr="00E31203">
              <w:rPr>
                <w:rFonts w:ascii="Calibri" w:eastAsia="Calibri" w:hAnsi="Calibri"/>
                <w:b/>
                <w:color w:val="D9D9D9"/>
                <w:sz w:val="20"/>
                <w:szCs w:val="20"/>
              </w:rPr>
              <w:t>ДОКУМЕНТ ПОДПИСАН</w:t>
            </w:r>
          </w:p>
          <w:p w:rsidR="007A7AC9" w:rsidRPr="00E31203" w:rsidRDefault="007A7AC9" w:rsidP="00AD3272">
            <w:pPr>
              <w:pStyle w:val="ad"/>
              <w:jc w:val="center"/>
              <w:rPr>
                <w:rFonts w:ascii="Calibri" w:eastAsia="Calibri" w:hAnsi="Calibri"/>
                <w:b/>
                <w:color w:val="D9D9D9"/>
                <w:sz w:val="20"/>
                <w:szCs w:val="20"/>
              </w:rPr>
            </w:pPr>
            <w:r w:rsidRPr="00E31203">
              <w:rPr>
                <w:rFonts w:ascii="Calibri" w:eastAsia="Calibri" w:hAnsi="Calibri"/>
                <w:b/>
                <w:color w:val="D9D9D9"/>
                <w:sz w:val="20"/>
                <w:szCs w:val="20"/>
              </w:rPr>
              <w:t>ЭЛЕКТРОННОЙ ПОДПИСЬЮ</w:t>
            </w:r>
          </w:p>
          <w:p w:rsidR="007A7AC9" w:rsidRPr="00E31203" w:rsidRDefault="007A7AC9" w:rsidP="00AD3272">
            <w:pPr>
              <w:autoSpaceDE w:val="0"/>
              <w:autoSpaceDN w:val="0"/>
              <w:adjustRightInd w:val="0"/>
              <w:rPr>
                <w:rFonts w:ascii="Calibri" w:eastAsia="Calibri" w:hAnsi="Calibri"/>
                <w:color w:val="D9D9D9"/>
                <w:sz w:val="8"/>
                <w:szCs w:val="8"/>
              </w:rPr>
            </w:pPr>
          </w:p>
          <w:p w:rsidR="007A7AC9" w:rsidRPr="00E31203" w:rsidRDefault="007A7AC9" w:rsidP="00AD3272">
            <w:pPr>
              <w:autoSpaceDE w:val="0"/>
              <w:autoSpaceDN w:val="0"/>
              <w:adjustRightInd w:val="0"/>
              <w:rPr>
                <w:rFonts w:ascii="Calibri" w:eastAsia="Calibri" w:hAnsi="Calibri"/>
                <w:color w:val="D9D9D9"/>
                <w:sz w:val="18"/>
                <w:szCs w:val="18"/>
              </w:rPr>
            </w:pPr>
            <w:r w:rsidRPr="00E31203">
              <w:rPr>
                <w:rFonts w:ascii="Calibri" w:eastAsia="Calibri" w:hAnsi="Calibri"/>
                <w:color w:val="D9D9D9"/>
                <w:sz w:val="18"/>
                <w:szCs w:val="18"/>
              </w:rPr>
              <w:t>Сертификат  [Номер сертификата 1]</w:t>
            </w:r>
          </w:p>
          <w:p w:rsidR="007A7AC9" w:rsidRPr="00E31203" w:rsidRDefault="007A7AC9" w:rsidP="00AD3272">
            <w:pPr>
              <w:autoSpaceDE w:val="0"/>
              <w:autoSpaceDN w:val="0"/>
              <w:adjustRightInd w:val="0"/>
              <w:rPr>
                <w:rFonts w:ascii="Calibri" w:eastAsia="Calibri" w:hAnsi="Calibri"/>
                <w:color w:val="D9D9D9"/>
                <w:sz w:val="18"/>
                <w:szCs w:val="18"/>
              </w:rPr>
            </w:pPr>
            <w:r w:rsidRPr="00E31203">
              <w:rPr>
                <w:rFonts w:ascii="Calibri" w:eastAsia="Calibri" w:hAnsi="Calibri"/>
                <w:color w:val="D9D9D9"/>
                <w:sz w:val="18"/>
                <w:szCs w:val="18"/>
              </w:rPr>
              <w:t>Владелец [Владелец сертификата 1]</w:t>
            </w:r>
          </w:p>
          <w:p w:rsidR="007A7AC9" w:rsidRPr="00E31203" w:rsidRDefault="007A7AC9" w:rsidP="00AD3272">
            <w:pPr>
              <w:pStyle w:val="ad"/>
              <w:rPr>
                <w:rFonts w:eastAsia="Calibri"/>
                <w:sz w:val="10"/>
                <w:szCs w:val="10"/>
              </w:rPr>
            </w:pPr>
            <w:r w:rsidRPr="00E31203">
              <w:rPr>
                <w:rFonts w:ascii="Calibri" w:eastAsia="Calibri" w:hAnsi="Calibri"/>
                <w:color w:val="D9D9D9"/>
                <w:sz w:val="18"/>
                <w:szCs w:val="18"/>
              </w:rPr>
              <w:t>Действителен с [ДатаС 1] по [ДатаПо 1]</w:t>
            </w:r>
          </w:p>
        </w:tc>
        <w:tc>
          <w:tcPr>
            <w:tcW w:w="2710" w:type="dxa"/>
            <w:shd w:val="clear" w:color="auto" w:fill="auto"/>
          </w:tcPr>
          <w:p w:rsidR="007A7AC9" w:rsidRPr="003253FE" w:rsidRDefault="007A7AC9" w:rsidP="00AD3272">
            <w:pPr>
              <w:ind w:right="-199"/>
              <w:jc w:val="center"/>
              <w:rPr>
                <w:rFonts w:ascii="PT Astra Serif" w:eastAsia="Calibri" w:hAnsi="PT Astra Serif"/>
                <w:b/>
                <w:sz w:val="28"/>
                <w:szCs w:val="28"/>
              </w:rPr>
            </w:pPr>
            <w:r w:rsidRPr="003253FE">
              <w:rPr>
                <w:rFonts w:ascii="PT Astra Serif" w:eastAsia="Calibri" w:hAnsi="PT Astra Serif"/>
                <w:b/>
                <w:sz w:val="28"/>
                <w:szCs w:val="28"/>
              </w:rPr>
              <w:t>А.Д. Трифонова</w:t>
            </w:r>
          </w:p>
        </w:tc>
      </w:tr>
    </w:tbl>
    <w:p w:rsidR="007A7AC9" w:rsidRPr="004B4C20" w:rsidRDefault="007A7AC9" w:rsidP="007A7AC9">
      <w:pPr>
        <w:jc w:val="center"/>
      </w:pPr>
    </w:p>
    <w:p w:rsidR="007A7AC9" w:rsidRDefault="007A7AC9" w:rsidP="007A7AC9"/>
    <w:p w:rsidR="00773FF7" w:rsidRPr="00DA29DD" w:rsidRDefault="00773FF7" w:rsidP="00994FA1">
      <w:pPr>
        <w:autoSpaceDE w:val="0"/>
        <w:jc w:val="right"/>
        <w:rPr>
          <w:rFonts w:ascii="PT Astra Serif" w:hAnsi="PT Astra Serif"/>
          <w:b/>
          <w:sz w:val="28"/>
          <w:szCs w:val="28"/>
        </w:rPr>
      </w:pPr>
    </w:p>
    <w:p w:rsidR="00773FF7" w:rsidRPr="00DA29DD" w:rsidRDefault="00773FF7" w:rsidP="00994FA1">
      <w:pPr>
        <w:autoSpaceDE w:val="0"/>
        <w:jc w:val="right"/>
        <w:rPr>
          <w:rFonts w:ascii="PT Astra Serif" w:hAnsi="PT Astra Serif"/>
          <w:b/>
          <w:sz w:val="28"/>
          <w:szCs w:val="28"/>
        </w:rPr>
      </w:pPr>
    </w:p>
    <w:p w:rsidR="00773FF7" w:rsidRPr="00DA29DD" w:rsidRDefault="00773FF7" w:rsidP="00994FA1">
      <w:pPr>
        <w:autoSpaceDE w:val="0"/>
        <w:jc w:val="right"/>
        <w:rPr>
          <w:rFonts w:ascii="PT Astra Serif" w:hAnsi="PT Astra Serif"/>
          <w:b/>
          <w:sz w:val="28"/>
          <w:szCs w:val="28"/>
        </w:rPr>
      </w:pPr>
    </w:p>
    <w:p w:rsidR="00B05C9C" w:rsidRDefault="00B05C9C" w:rsidP="00EF3C1B">
      <w:pPr>
        <w:jc w:val="center"/>
        <w:rPr>
          <w:rFonts w:ascii="PT Astra Serif" w:hAnsi="PT Astra Serif"/>
          <w:sz w:val="28"/>
          <w:szCs w:val="28"/>
        </w:rPr>
      </w:pPr>
    </w:p>
    <w:p w:rsidR="00B05C9C" w:rsidRDefault="00B05C9C" w:rsidP="00EF3C1B">
      <w:pPr>
        <w:jc w:val="center"/>
        <w:rPr>
          <w:rFonts w:ascii="PT Astra Serif" w:hAnsi="PT Astra Serif"/>
          <w:sz w:val="28"/>
          <w:szCs w:val="28"/>
        </w:rPr>
      </w:pPr>
    </w:p>
    <w:sectPr w:rsidR="00B05C9C" w:rsidSect="00E13965">
      <w:headerReference w:type="default" r:id="rId11"/>
      <w:pgSz w:w="11906" w:h="16838"/>
      <w:pgMar w:top="1134" w:right="851" w:bottom="1134" w:left="1418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7E09" w:rsidRDefault="00067E09" w:rsidP="00B555B1">
      <w:r>
        <w:separator/>
      </w:r>
    </w:p>
  </w:endnote>
  <w:endnote w:type="continuationSeparator" w:id="0">
    <w:p w:rsidR="00067E09" w:rsidRDefault="00067E09" w:rsidP="00B55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7E09" w:rsidRDefault="00067E09" w:rsidP="00B555B1">
      <w:r>
        <w:separator/>
      </w:r>
    </w:p>
  </w:footnote>
  <w:footnote w:type="continuationSeparator" w:id="0">
    <w:p w:rsidR="00067E09" w:rsidRDefault="00067E09" w:rsidP="00B555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3965" w:rsidRDefault="00E1396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  <w:p w:rsidR="00E13965" w:rsidRDefault="00E1396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F50E8A"/>
    <w:multiLevelType w:val="multilevel"/>
    <w:tmpl w:val="D9A8871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6163"/>
    <w:rsid w:val="00023F23"/>
    <w:rsid w:val="000246E5"/>
    <w:rsid w:val="00046F20"/>
    <w:rsid w:val="00050686"/>
    <w:rsid w:val="00050728"/>
    <w:rsid w:val="000541D1"/>
    <w:rsid w:val="00067E09"/>
    <w:rsid w:val="000B7242"/>
    <w:rsid w:val="000D27A3"/>
    <w:rsid w:val="000E0793"/>
    <w:rsid w:val="000F7784"/>
    <w:rsid w:val="0010673F"/>
    <w:rsid w:val="00130FCE"/>
    <w:rsid w:val="00146E34"/>
    <w:rsid w:val="0017601F"/>
    <w:rsid w:val="001A1698"/>
    <w:rsid w:val="001C1301"/>
    <w:rsid w:val="001F7E18"/>
    <w:rsid w:val="0020116E"/>
    <w:rsid w:val="00216560"/>
    <w:rsid w:val="00216EBA"/>
    <w:rsid w:val="002622E7"/>
    <w:rsid w:val="00271AB4"/>
    <w:rsid w:val="00292C4B"/>
    <w:rsid w:val="002A70AB"/>
    <w:rsid w:val="002B4207"/>
    <w:rsid w:val="002C4211"/>
    <w:rsid w:val="002D0839"/>
    <w:rsid w:val="002D0AF5"/>
    <w:rsid w:val="002F3701"/>
    <w:rsid w:val="00316DDA"/>
    <w:rsid w:val="003509D3"/>
    <w:rsid w:val="00355119"/>
    <w:rsid w:val="00364F5D"/>
    <w:rsid w:val="00367CF5"/>
    <w:rsid w:val="003B0439"/>
    <w:rsid w:val="003F2CAA"/>
    <w:rsid w:val="003F46FB"/>
    <w:rsid w:val="004114B8"/>
    <w:rsid w:val="00460B2F"/>
    <w:rsid w:val="004D0BF1"/>
    <w:rsid w:val="004D22F8"/>
    <w:rsid w:val="004E44FB"/>
    <w:rsid w:val="0050534F"/>
    <w:rsid w:val="00520131"/>
    <w:rsid w:val="005511A6"/>
    <w:rsid w:val="00571B7C"/>
    <w:rsid w:val="00595E20"/>
    <w:rsid w:val="005A144D"/>
    <w:rsid w:val="005C0C43"/>
    <w:rsid w:val="005D0419"/>
    <w:rsid w:val="005F1062"/>
    <w:rsid w:val="006079BF"/>
    <w:rsid w:val="00621C5A"/>
    <w:rsid w:val="006637AD"/>
    <w:rsid w:val="00703C75"/>
    <w:rsid w:val="00723294"/>
    <w:rsid w:val="00724B36"/>
    <w:rsid w:val="00736667"/>
    <w:rsid w:val="0076342C"/>
    <w:rsid w:val="007707DA"/>
    <w:rsid w:val="00773FF7"/>
    <w:rsid w:val="00776F10"/>
    <w:rsid w:val="00782DA8"/>
    <w:rsid w:val="007A4474"/>
    <w:rsid w:val="007A5146"/>
    <w:rsid w:val="007A7AC9"/>
    <w:rsid w:val="007C10CF"/>
    <w:rsid w:val="007D3C2B"/>
    <w:rsid w:val="007D6163"/>
    <w:rsid w:val="007E45AC"/>
    <w:rsid w:val="007F273F"/>
    <w:rsid w:val="007F3D24"/>
    <w:rsid w:val="0081687F"/>
    <w:rsid w:val="00816EFF"/>
    <w:rsid w:val="00827B78"/>
    <w:rsid w:val="00843AC3"/>
    <w:rsid w:val="0084762C"/>
    <w:rsid w:val="00863F3F"/>
    <w:rsid w:val="00874860"/>
    <w:rsid w:val="0087689B"/>
    <w:rsid w:val="008865E3"/>
    <w:rsid w:val="00886B35"/>
    <w:rsid w:val="008C0FAA"/>
    <w:rsid w:val="008D5A57"/>
    <w:rsid w:val="008E2046"/>
    <w:rsid w:val="00916DA0"/>
    <w:rsid w:val="00932211"/>
    <w:rsid w:val="00932D12"/>
    <w:rsid w:val="00941E3D"/>
    <w:rsid w:val="00943F50"/>
    <w:rsid w:val="00954D80"/>
    <w:rsid w:val="0096776B"/>
    <w:rsid w:val="00977296"/>
    <w:rsid w:val="009838DC"/>
    <w:rsid w:val="00984DB2"/>
    <w:rsid w:val="00994FA1"/>
    <w:rsid w:val="00A46CFE"/>
    <w:rsid w:val="00A54643"/>
    <w:rsid w:val="00A653B8"/>
    <w:rsid w:val="00A815C1"/>
    <w:rsid w:val="00A839C9"/>
    <w:rsid w:val="00AA6571"/>
    <w:rsid w:val="00AB240B"/>
    <w:rsid w:val="00AE6A05"/>
    <w:rsid w:val="00AF2020"/>
    <w:rsid w:val="00AF3A94"/>
    <w:rsid w:val="00B021AD"/>
    <w:rsid w:val="00B05C9C"/>
    <w:rsid w:val="00B47FFE"/>
    <w:rsid w:val="00B555B1"/>
    <w:rsid w:val="00B55DB3"/>
    <w:rsid w:val="00B8562B"/>
    <w:rsid w:val="00B93A94"/>
    <w:rsid w:val="00BC7806"/>
    <w:rsid w:val="00BC7B20"/>
    <w:rsid w:val="00BE0780"/>
    <w:rsid w:val="00BF484A"/>
    <w:rsid w:val="00C00787"/>
    <w:rsid w:val="00C3535F"/>
    <w:rsid w:val="00C47887"/>
    <w:rsid w:val="00C502B5"/>
    <w:rsid w:val="00C51C4D"/>
    <w:rsid w:val="00C6104C"/>
    <w:rsid w:val="00C70F33"/>
    <w:rsid w:val="00C74D7D"/>
    <w:rsid w:val="00CB0D68"/>
    <w:rsid w:val="00CB245B"/>
    <w:rsid w:val="00CC4CEF"/>
    <w:rsid w:val="00CC676C"/>
    <w:rsid w:val="00D03A64"/>
    <w:rsid w:val="00D03C43"/>
    <w:rsid w:val="00D05C4D"/>
    <w:rsid w:val="00D43892"/>
    <w:rsid w:val="00D45199"/>
    <w:rsid w:val="00D7104D"/>
    <w:rsid w:val="00D722BE"/>
    <w:rsid w:val="00D82E83"/>
    <w:rsid w:val="00D86A67"/>
    <w:rsid w:val="00D9416B"/>
    <w:rsid w:val="00DA08B6"/>
    <w:rsid w:val="00DA29DD"/>
    <w:rsid w:val="00DC3B51"/>
    <w:rsid w:val="00DD28F2"/>
    <w:rsid w:val="00E07D75"/>
    <w:rsid w:val="00E13965"/>
    <w:rsid w:val="00E46B37"/>
    <w:rsid w:val="00E65A84"/>
    <w:rsid w:val="00E65EAF"/>
    <w:rsid w:val="00E70A2F"/>
    <w:rsid w:val="00E7107F"/>
    <w:rsid w:val="00E937A5"/>
    <w:rsid w:val="00E93AA4"/>
    <w:rsid w:val="00EA5E02"/>
    <w:rsid w:val="00EC4768"/>
    <w:rsid w:val="00EC7DCB"/>
    <w:rsid w:val="00ED5E31"/>
    <w:rsid w:val="00EE55FF"/>
    <w:rsid w:val="00EF3C1B"/>
    <w:rsid w:val="00EF591D"/>
    <w:rsid w:val="00F0263B"/>
    <w:rsid w:val="00F1343F"/>
    <w:rsid w:val="00F20E89"/>
    <w:rsid w:val="00F3786E"/>
    <w:rsid w:val="00F37CC7"/>
    <w:rsid w:val="00F5713A"/>
    <w:rsid w:val="00F67C93"/>
    <w:rsid w:val="00F760E6"/>
    <w:rsid w:val="00F777FE"/>
    <w:rsid w:val="00FB0B88"/>
    <w:rsid w:val="00FC2B2F"/>
    <w:rsid w:val="00FC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B7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71B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571B7C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571B7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571B7C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571B7C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formattext">
    <w:name w:val="formattext"/>
    <w:basedOn w:val="a"/>
    <w:uiPriority w:val="99"/>
    <w:rsid w:val="00571B7C"/>
    <w:pPr>
      <w:spacing w:before="100" w:beforeAutospacing="1" w:after="100" w:afterAutospacing="1"/>
    </w:pPr>
  </w:style>
  <w:style w:type="paragraph" w:styleId="1">
    <w:name w:val="index 1"/>
    <w:basedOn w:val="a"/>
    <w:next w:val="a"/>
    <w:autoRedefine/>
    <w:uiPriority w:val="99"/>
    <w:semiHidden/>
    <w:rsid w:val="00571B7C"/>
    <w:pPr>
      <w:ind w:left="240" w:hanging="240"/>
    </w:pPr>
  </w:style>
  <w:style w:type="paragraph" w:styleId="a7">
    <w:name w:val="index heading"/>
    <w:basedOn w:val="a"/>
    <w:uiPriority w:val="99"/>
    <w:semiHidden/>
    <w:rsid w:val="00571B7C"/>
    <w:pPr>
      <w:widowControl w:val="0"/>
      <w:suppressLineNumbers/>
      <w:suppressAutoHyphens/>
    </w:pPr>
    <w:rPr>
      <w:rFonts w:ascii="Arial" w:eastAsia="Calibri" w:hAnsi="Arial" w:cs="Tahoma"/>
      <w:kern w:val="2"/>
      <w:lang w:eastAsia="en-US"/>
    </w:rPr>
  </w:style>
  <w:style w:type="paragraph" w:styleId="a8">
    <w:name w:val="Body Text"/>
    <w:basedOn w:val="a"/>
    <w:link w:val="a9"/>
    <w:uiPriority w:val="99"/>
    <w:semiHidden/>
    <w:rsid w:val="00571B7C"/>
    <w:pPr>
      <w:widowControl w:val="0"/>
      <w:suppressAutoHyphens/>
      <w:spacing w:after="120"/>
    </w:pPr>
    <w:rPr>
      <w:rFonts w:eastAsia="Calibri"/>
      <w:kern w:val="2"/>
      <w:lang w:eastAsia="en-US"/>
    </w:rPr>
  </w:style>
  <w:style w:type="character" w:customStyle="1" w:styleId="a9">
    <w:name w:val="Основной текст Знак"/>
    <w:link w:val="a8"/>
    <w:uiPriority w:val="99"/>
    <w:semiHidden/>
    <w:locked/>
    <w:rsid w:val="00571B7C"/>
    <w:rPr>
      <w:rFonts w:ascii="Times New Roman" w:hAnsi="Times New Roman" w:cs="Times New Roman"/>
      <w:kern w:val="2"/>
      <w:sz w:val="24"/>
      <w:szCs w:val="24"/>
    </w:rPr>
  </w:style>
  <w:style w:type="paragraph" w:styleId="aa">
    <w:name w:val="List Paragraph"/>
    <w:basedOn w:val="a"/>
    <w:uiPriority w:val="99"/>
    <w:qFormat/>
    <w:rsid w:val="00571B7C"/>
    <w:pPr>
      <w:widowControl w:val="0"/>
      <w:suppressAutoHyphens/>
      <w:ind w:left="720"/>
      <w:contextualSpacing/>
    </w:pPr>
    <w:rPr>
      <w:rFonts w:eastAsia="Calibri"/>
      <w:kern w:val="2"/>
      <w:lang w:eastAsia="en-US"/>
    </w:rPr>
  </w:style>
  <w:style w:type="paragraph" w:customStyle="1" w:styleId="21">
    <w:name w:val="Основной текст с отступом 21"/>
    <w:basedOn w:val="a"/>
    <w:uiPriority w:val="99"/>
    <w:rsid w:val="00571B7C"/>
    <w:pPr>
      <w:widowControl w:val="0"/>
      <w:suppressAutoHyphens/>
      <w:ind w:firstLine="709"/>
    </w:pPr>
    <w:rPr>
      <w:rFonts w:eastAsia="Calibri"/>
      <w:kern w:val="2"/>
      <w:lang w:eastAsia="en-US"/>
    </w:rPr>
  </w:style>
  <w:style w:type="paragraph" w:styleId="ab">
    <w:name w:val="Balloon Text"/>
    <w:basedOn w:val="a"/>
    <w:link w:val="ac"/>
    <w:uiPriority w:val="99"/>
    <w:semiHidden/>
    <w:rsid w:val="00571B7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571B7C"/>
    <w:rPr>
      <w:rFonts w:ascii="Tahoma" w:hAnsi="Tahoma" w:cs="Tahoma"/>
      <w:sz w:val="16"/>
      <w:szCs w:val="16"/>
      <w:lang w:eastAsia="ru-RU"/>
    </w:rPr>
  </w:style>
  <w:style w:type="paragraph" w:styleId="ad">
    <w:name w:val="No Spacing"/>
    <w:link w:val="ae"/>
    <w:uiPriority w:val="1"/>
    <w:qFormat/>
    <w:rsid w:val="00932211"/>
    <w:rPr>
      <w:rFonts w:ascii="Times New Roman" w:eastAsia="Times New Roman" w:hAnsi="Times New Roman"/>
      <w:sz w:val="24"/>
      <w:szCs w:val="24"/>
    </w:rPr>
  </w:style>
  <w:style w:type="paragraph" w:customStyle="1" w:styleId="af">
    <w:name w:val="Нормальный (таблица)"/>
    <w:basedOn w:val="a"/>
    <w:next w:val="a"/>
    <w:uiPriority w:val="99"/>
    <w:rsid w:val="006079BF"/>
    <w:pPr>
      <w:widowControl w:val="0"/>
      <w:suppressAutoHyphens/>
      <w:autoSpaceDE w:val="0"/>
      <w:jc w:val="both"/>
    </w:pPr>
    <w:rPr>
      <w:rFonts w:ascii="Arial" w:eastAsia="Calibri" w:hAnsi="Arial" w:cs="Arial"/>
      <w:kern w:val="2"/>
      <w:lang w:eastAsia="en-US"/>
    </w:rPr>
  </w:style>
  <w:style w:type="character" w:customStyle="1" w:styleId="ae">
    <w:name w:val="Без интервала Знак"/>
    <w:link w:val="ad"/>
    <w:uiPriority w:val="1"/>
    <w:locked/>
    <w:rsid w:val="00FC7549"/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EE55F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customStyle="1" w:styleId="ConsPlusNormal0">
    <w:name w:val="ConsPlusNormal Знак"/>
    <w:link w:val="ConsPlusNormal"/>
    <w:uiPriority w:val="99"/>
    <w:locked/>
    <w:rsid w:val="00886B35"/>
    <w:rPr>
      <w:rFonts w:eastAsia="Times New Roman" w:cs="Calibri"/>
      <w:sz w:val="22"/>
    </w:rPr>
  </w:style>
  <w:style w:type="paragraph" w:customStyle="1" w:styleId="Title">
    <w:name w:val="Title!Название НПА"/>
    <w:basedOn w:val="a"/>
    <w:rsid w:val="00886B35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f0">
    <w:name w:val="Hyperlink"/>
    <w:uiPriority w:val="99"/>
    <w:semiHidden/>
    <w:unhideWhenUsed/>
    <w:rsid w:val="00BC7B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B2F43-C74E-4368-BFD0-6E933FB12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</TotalTime>
  <Pages>3</Pages>
  <Words>900</Words>
  <Characters>5131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Самсоненко Оксана Валерьевна</dc:creator>
  <cp:keywords/>
  <dc:description/>
  <cp:lastModifiedBy>Самсоненко Оксана Валерьевна</cp:lastModifiedBy>
  <cp:revision>103</cp:revision>
  <cp:lastPrinted>2026-10-07T07:22:00Z</cp:lastPrinted>
  <dcterms:created xsi:type="dcterms:W3CDTF">2020-11-05T09:01:00Z</dcterms:created>
  <dcterms:modified xsi:type="dcterms:W3CDTF">2026-10-14T07:31:00Z</dcterms:modified>
</cp:coreProperties>
</file>